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39ED43" w14:textId="77777777" w:rsidR="00EE6335" w:rsidRPr="00F26AAA" w:rsidRDefault="00EE6335" w:rsidP="00EE6335">
      <w:pPr>
        <w:tabs>
          <w:tab w:val="left" w:pos="1134"/>
        </w:tabs>
        <w:spacing w:after="0" w:line="240" w:lineRule="auto"/>
        <w:ind w:firstLine="709"/>
        <w:jc w:val="both"/>
        <w:rPr>
          <w:rFonts w:ascii="Times New Roman" w:hAnsi="Times New Roman" w:cs="Times New Roman"/>
          <w:b/>
          <w:bCs/>
          <w:sz w:val="32"/>
          <w:szCs w:val="32"/>
        </w:rPr>
      </w:pPr>
      <w:r w:rsidRPr="00F26AAA">
        <w:rPr>
          <w:rFonts w:ascii="Times New Roman" w:hAnsi="Times New Roman" w:cs="Times New Roman"/>
          <w:b/>
          <w:bCs/>
          <w:sz w:val="32"/>
          <w:szCs w:val="32"/>
          <w:lang w:val="kk-KZ"/>
        </w:rPr>
        <w:t>Қазақстан Республикасының Оқу-ағарту министрлігі</w:t>
      </w:r>
      <w:r>
        <w:rPr>
          <w:rFonts w:ascii="Times New Roman" w:hAnsi="Times New Roman" w:cs="Times New Roman"/>
          <w:b/>
          <w:bCs/>
          <w:sz w:val="36"/>
          <w:szCs w:val="36"/>
          <w:lang w:val="kk-KZ"/>
        </w:rPr>
        <w:t xml:space="preserve"> </w:t>
      </w:r>
    </w:p>
    <w:p w14:paraId="754FF2D6" w14:textId="77777777" w:rsidR="00EE6335" w:rsidRDefault="00EE6335" w:rsidP="00EE6335">
      <w:pPr>
        <w:tabs>
          <w:tab w:val="left" w:pos="1134"/>
        </w:tabs>
        <w:spacing w:after="0" w:line="240" w:lineRule="auto"/>
        <w:ind w:firstLine="709"/>
        <w:jc w:val="both"/>
      </w:pPr>
    </w:p>
    <w:p w14:paraId="1723F13C" w14:textId="77777777" w:rsidR="00EE6335" w:rsidRDefault="00EE6335" w:rsidP="00EE6335">
      <w:pPr>
        <w:tabs>
          <w:tab w:val="left" w:pos="1134"/>
        </w:tabs>
        <w:spacing w:after="0" w:line="240" w:lineRule="auto"/>
        <w:ind w:firstLine="709"/>
        <w:jc w:val="both"/>
      </w:pPr>
    </w:p>
    <w:p w14:paraId="58EA3714" w14:textId="77777777" w:rsidR="00EE6335" w:rsidRDefault="00EE6335" w:rsidP="00EE6335">
      <w:pPr>
        <w:tabs>
          <w:tab w:val="left" w:pos="1134"/>
        </w:tabs>
        <w:spacing w:after="0" w:line="240" w:lineRule="auto"/>
        <w:ind w:firstLine="709"/>
        <w:jc w:val="both"/>
      </w:pPr>
    </w:p>
    <w:p w14:paraId="2C4FE185" w14:textId="77777777" w:rsidR="00EE6335" w:rsidRDefault="00EE6335" w:rsidP="00EE6335">
      <w:pPr>
        <w:tabs>
          <w:tab w:val="left" w:pos="1134"/>
        </w:tabs>
        <w:spacing w:after="0" w:line="240" w:lineRule="auto"/>
        <w:ind w:firstLine="709"/>
        <w:jc w:val="both"/>
      </w:pPr>
    </w:p>
    <w:p w14:paraId="0F8B6A56" w14:textId="77777777" w:rsidR="00EE6335" w:rsidRDefault="00EE6335" w:rsidP="00EE6335">
      <w:pPr>
        <w:tabs>
          <w:tab w:val="left" w:pos="1134"/>
        </w:tabs>
        <w:spacing w:after="0" w:line="240" w:lineRule="auto"/>
        <w:ind w:firstLine="709"/>
        <w:jc w:val="both"/>
      </w:pPr>
    </w:p>
    <w:p w14:paraId="727B0F80" w14:textId="77777777" w:rsidR="00EE6335" w:rsidRDefault="00EE6335" w:rsidP="00EE6335">
      <w:pPr>
        <w:tabs>
          <w:tab w:val="left" w:pos="1134"/>
        </w:tabs>
        <w:spacing w:after="0" w:line="240" w:lineRule="auto"/>
        <w:ind w:firstLine="709"/>
        <w:jc w:val="both"/>
      </w:pPr>
    </w:p>
    <w:p w14:paraId="760E8C6B" w14:textId="77777777" w:rsidR="00EE6335" w:rsidRDefault="00EE6335" w:rsidP="00EE6335">
      <w:pPr>
        <w:tabs>
          <w:tab w:val="left" w:pos="1134"/>
        </w:tabs>
        <w:spacing w:after="0" w:line="240" w:lineRule="auto"/>
        <w:ind w:firstLine="709"/>
        <w:jc w:val="center"/>
      </w:pPr>
      <w:r w:rsidRPr="009A23BE">
        <w:rPr>
          <w:noProof/>
          <w:lang w:eastAsia="ru-RU"/>
        </w:rPr>
        <w:drawing>
          <wp:inline distT="0" distB="0" distL="0" distR="0" wp14:anchorId="229DC9FE" wp14:editId="1A5AE8F9">
            <wp:extent cx="1533525" cy="1409700"/>
            <wp:effectExtent l="19050" t="57150" r="104775" b="57150"/>
            <wp:docPr id="55" name="Google Shape;104;p2"/>
            <wp:cNvGraphicFramePr/>
            <a:graphic xmlns:a="http://schemas.openxmlformats.org/drawingml/2006/main">
              <a:graphicData uri="http://schemas.openxmlformats.org/drawingml/2006/picture">
                <pic:pic xmlns:pic="http://schemas.openxmlformats.org/drawingml/2006/picture">
                  <pic:nvPicPr>
                    <pic:cNvPr id="55" name="Google Shape;104;p2"/>
                    <pic:cNvPicPr preferRelativeResize="0"/>
                  </pic:nvPicPr>
                  <pic:blipFill rotWithShape="1">
                    <a:blip r:embed="rId9">
                      <a:alphaModFix/>
                    </a:blip>
                    <a:srcRect/>
                    <a:stretch/>
                  </pic:blipFill>
                  <pic:spPr>
                    <a:xfrm>
                      <a:off x="0" y="0"/>
                      <a:ext cx="1533900" cy="1410045"/>
                    </a:xfrm>
                    <a:prstGeom prst="rect">
                      <a:avLst/>
                    </a:prstGeom>
                    <a:noFill/>
                    <a:ln>
                      <a:noFill/>
                    </a:ln>
                    <a:effectLst>
                      <a:outerShdw blurRad="50800" dist="38100" algn="l" rotWithShape="0">
                        <a:srgbClr val="000000">
                          <a:alpha val="40000"/>
                        </a:srgbClr>
                      </a:outerShdw>
                    </a:effectLst>
                  </pic:spPr>
                </pic:pic>
              </a:graphicData>
            </a:graphic>
          </wp:inline>
        </w:drawing>
      </w:r>
    </w:p>
    <w:p w14:paraId="272DECDE" w14:textId="77777777" w:rsidR="00EE6335" w:rsidRDefault="00EE6335" w:rsidP="00EE6335">
      <w:pPr>
        <w:tabs>
          <w:tab w:val="left" w:pos="1134"/>
        </w:tabs>
        <w:spacing w:after="0" w:line="240" w:lineRule="auto"/>
        <w:ind w:firstLine="709"/>
        <w:jc w:val="both"/>
      </w:pPr>
    </w:p>
    <w:p w14:paraId="27E4CE33" w14:textId="77777777" w:rsidR="00EE6335" w:rsidRDefault="00EE6335" w:rsidP="00EE6335">
      <w:pPr>
        <w:tabs>
          <w:tab w:val="left" w:pos="1134"/>
        </w:tabs>
        <w:spacing w:after="0" w:line="240" w:lineRule="auto"/>
        <w:ind w:firstLine="709"/>
        <w:jc w:val="center"/>
        <w:rPr>
          <w:rFonts w:ascii="Times New Roman" w:hAnsi="Times New Roman" w:cs="Times New Roman"/>
          <w:b/>
          <w:sz w:val="28"/>
          <w:szCs w:val="28"/>
        </w:rPr>
      </w:pPr>
    </w:p>
    <w:p w14:paraId="0FC7544B" w14:textId="77777777" w:rsidR="00EE6335" w:rsidRDefault="00EE6335" w:rsidP="00EE6335">
      <w:pPr>
        <w:tabs>
          <w:tab w:val="left" w:pos="1134"/>
        </w:tabs>
        <w:spacing w:after="0" w:line="240" w:lineRule="auto"/>
        <w:ind w:firstLine="709"/>
        <w:jc w:val="center"/>
        <w:rPr>
          <w:rFonts w:ascii="Times New Roman" w:hAnsi="Times New Roman" w:cs="Times New Roman"/>
          <w:b/>
          <w:sz w:val="28"/>
          <w:szCs w:val="28"/>
        </w:rPr>
      </w:pPr>
    </w:p>
    <w:p w14:paraId="6CF98BF2" w14:textId="77777777" w:rsidR="00EE6335" w:rsidRDefault="00EE6335" w:rsidP="00EE6335">
      <w:pPr>
        <w:tabs>
          <w:tab w:val="left" w:pos="1134"/>
        </w:tabs>
        <w:spacing w:after="0" w:line="240" w:lineRule="auto"/>
        <w:ind w:firstLine="709"/>
        <w:jc w:val="center"/>
        <w:rPr>
          <w:rFonts w:ascii="Times New Roman" w:hAnsi="Times New Roman" w:cs="Times New Roman"/>
          <w:b/>
          <w:sz w:val="28"/>
          <w:szCs w:val="28"/>
        </w:rPr>
      </w:pPr>
    </w:p>
    <w:p w14:paraId="3C7AC6CA" w14:textId="77777777" w:rsidR="00EE6335" w:rsidRDefault="00EE6335" w:rsidP="00EE6335">
      <w:pPr>
        <w:tabs>
          <w:tab w:val="left" w:pos="1134"/>
        </w:tabs>
        <w:spacing w:after="0" w:line="240" w:lineRule="auto"/>
        <w:ind w:firstLine="709"/>
        <w:jc w:val="center"/>
        <w:rPr>
          <w:rFonts w:ascii="Times New Roman" w:hAnsi="Times New Roman" w:cs="Times New Roman"/>
          <w:b/>
          <w:sz w:val="28"/>
          <w:szCs w:val="28"/>
        </w:rPr>
      </w:pPr>
    </w:p>
    <w:p w14:paraId="4D29013C" w14:textId="77777777" w:rsidR="00EE6335" w:rsidRDefault="00EE6335" w:rsidP="00EE6335">
      <w:pPr>
        <w:tabs>
          <w:tab w:val="left" w:pos="1134"/>
        </w:tabs>
        <w:spacing w:after="0" w:line="240" w:lineRule="auto"/>
        <w:ind w:firstLine="709"/>
        <w:jc w:val="center"/>
        <w:rPr>
          <w:rFonts w:ascii="Times New Roman" w:hAnsi="Times New Roman" w:cs="Times New Roman"/>
          <w:b/>
          <w:sz w:val="28"/>
          <w:szCs w:val="28"/>
        </w:rPr>
      </w:pPr>
    </w:p>
    <w:p w14:paraId="39212A12" w14:textId="291BE2A1" w:rsidR="00EE6335" w:rsidRDefault="00EE6335" w:rsidP="00EE6335">
      <w:pPr>
        <w:tabs>
          <w:tab w:val="left" w:pos="1134"/>
        </w:tabs>
        <w:spacing w:after="0" w:line="240" w:lineRule="auto"/>
        <w:ind w:firstLine="709"/>
        <w:jc w:val="center"/>
        <w:rPr>
          <w:rFonts w:ascii="Times New Roman" w:hAnsi="Times New Roman" w:cs="Times New Roman"/>
          <w:b/>
          <w:color w:val="000000" w:themeColor="text1"/>
          <w:sz w:val="32"/>
          <w:szCs w:val="32"/>
        </w:rPr>
      </w:pPr>
      <w:r w:rsidRPr="00F26AAA">
        <w:rPr>
          <w:rFonts w:ascii="Times New Roman" w:hAnsi="Times New Roman" w:cs="Times New Roman"/>
          <w:b/>
          <w:color w:val="000000" w:themeColor="text1"/>
          <w:sz w:val="32"/>
          <w:szCs w:val="32"/>
        </w:rPr>
        <w:t>202</w:t>
      </w:r>
      <w:r w:rsidR="00B52A03">
        <w:rPr>
          <w:rFonts w:ascii="Times New Roman" w:hAnsi="Times New Roman" w:cs="Times New Roman"/>
          <w:b/>
          <w:color w:val="000000" w:themeColor="text1"/>
          <w:sz w:val="32"/>
          <w:szCs w:val="32"/>
          <w:lang w:val="kk-KZ"/>
        </w:rPr>
        <w:t>4</w:t>
      </w:r>
      <w:r w:rsidRPr="00F26AAA">
        <w:rPr>
          <w:rFonts w:ascii="Times New Roman" w:hAnsi="Times New Roman" w:cs="Times New Roman"/>
          <w:b/>
          <w:color w:val="000000" w:themeColor="text1"/>
          <w:sz w:val="32"/>
          <w:szCs w:val="32"/>
        </w:rPr>
        <w:t>-202</w:t>
      </w:r>
      <w:r w:rsidR="00B52A03">
        <w:rPr>
          <w:rFonts w:ascii="Times New Roman" w:hAnsi="Times New Roman" w:cs="Times New Roman"/>
          <w:b/>
          <w:color w:val="000000" w:themeColor="text1"/>
          <w:sz w:val="32"/>
          <w:szCs w:val="32"/>
          <w:lang w:val="kk-KZ"/>
        </w:rPr>
        <w:t>5</w:t>
      </w:r>
      <w:r w:rsidRPr="00F26AAA">
        <w:rPr>
          <w:rFonts w:ascii="Times New Roman" w:hAnsi="Times New Roman" w:cs="Times New Roman"/>
          <w:b/>
          <w:color w:val="000000" w:themeColor="text1"/>
          <w:sz w:val="32"/>
          <w:szCs w:val="32"/>
        </w:rPr>
        <w:t xml:space="preserve"> </w:t>
      </w:r>
      <w:proofErr w:type="spellStart"/>
      <w:r w:rsidRPr="00F26AAA">
        <w:rPr>
          <w:rFonts w:ascii="Times New Roman" w:hAnsi="Times New Roman" w:cs="Times New Roman"/>
          <w:b/>
          <w:color w:val="000000" w:themeColor="text1"/>
          <w:sz w:val="32"/>
          <w:szCs w:val="32"/>
        </w:rPr>
        <w:t>оқу</w:t>
      </w:r>
      <w:proofErr w:type="spellEnd"/>
      <w:r w:rsidRPr="00F26AAA">
        <w:rPr>
          <w:rFonts w:ascii="Times New Roman" w:hAnsi="Times New Roman" w:cs="Times New Roman"/>
          <w:b/>
          <w:color w:val="000000" w:themeColor="text1"/>
          <w:sz w:val="32"/>
          <w:szCs w:val="32"/>
        </w:rPr>
        <w:t xml:space="preserve"> </w:t>
      </w:r>
      <w:proofErr w:type="spellStart"/>
      <w:r w:rsidRPr="00F26AAA">
        <w:rPr>
          <w:rFonts w:ascii="Times New Roman" w:hAnsi="Times New Roman" w:cs="Times New Roman"/>
          <w:b/>
          <w:color w:val="000000" w:themeColor="text1"/>
          <w:sz w:val="32"/>
          <w:szCs w:val="32"/>
        </w:rPr>
        <w:t>жылының</w:t>
      </w:r>
      <w:proofErr w:type="spellEnd"/>
      <w:r w:rsidRPr="00F26AAA">
        <w:rPr>
          <w:rFonts w:ascii="Times New Roman" w:hAnsi="Times New Roman" w:cs="Times New Roman"/>
          <w:b/>
          <w:color w:val="000000" w:themeColor="text1"/>
          <w:sz w:val="32"/>
          <w:szCs w:val="32"/>
        </w:rPr>
        <w:t xml:space="preserve"> </w:t>
      </w:r>
      <w:proofErr w:type="spellStart"/>
      <w:r w:rsidRPr="00F26AAA">
        <w:rPr>
          <w:rFonts w:ascii="Times New Roman" w:hAnsi="Times New Roman" w:cs="Times New Roman"/>
          <w:b/>
          <w:color w:val="000000" w:themeColor="text1"/>
          <w:sz w:val="32"/>
          <w:szCs w:val="32"/>
        </w:rPr>
        <w:t>басына</w:t>
      </w:r>
      <w:proofErr w:type="spellEnd"/>
      <w:r w:rsidRPr="00F26AAA">
        <w:rPr>
          <w:rFonts w:ascii="Times New Roman" w:hAnsi="Times New Roman" w:cs="Times New Roman"/>
          <w:b/>
          <w:color w:val="000000" w:themeColor="text1"/>
          <w:sz w:val="32"/>
          <w:szCs w:val="32"/>
        </w:rPr>
        <w:t xml:space="preserve"> </w:t>
      </w:r>
      <w:proofErr w:type="spellStart"/>
      <w:r w:rsidRPr="00F26AAA">
        <w:rPr>
          <w:rFonts w:ascii="Times New Roman" w:hAnsi="Times New Roman" w:cs="Times New Roman"/>
          <w:b/>
          <w:color w:val="000000" w:themeColor="text1"/>
          <w:sz w:val="32"/>
          <w:szCs w:val="32"/>
        </w:rPr>
        <w:t>техникалық</w:t>
      </w:r>
      <w:proofErr w:type="spellEnd"/>
      <w:r w:rsidRPr="00F26AAA">
        <w:rPr>
          <w:rFonts w:ascii="Times New Roman" w:hAnsi="Times New Roman" w:cs="Times New Roman"/>
          <w:b/>
          <w:color w:val="000000" w:themeColor="text1"/>
          <w:sz w:val="32"/>
          <w:szCs w:val="32"/>
        </w:rPr>
        <w:t xml:space="preserve"> </w:t>
      </w:r>
      <w:proofErr w:type="spellStart"/>
      <w:r w:rsidRPr="00F26AAA">
        <w:rPr>
          <w:rFonts w:ascii="Times New Roman" w:hAnsi="Times New Roman" w:cs="Times New Roman"/>
          <w:b/>
          <w:color w:val="000000" w:themeColor="text1"/>
          <w:sz w:val="32"/>
          <w:szCs w:val="32"/>
        </w:rPr>
        <w:t>және</w:t>
      </w:r>
      <w:proofErr w:type="spellEnd"/>
      <w:r w:rsidRPr="00F26AAA">
        <w:rPr>
          <w:rFonts w:ascii="Times New Roman" w:hAnsi="Times New Roman" w:cs="Times New Roman"/>
          <w:b/>
          <w:color w:val="000000" w:themeColor="text1"/>
          <w:sz w:val="32"/>
          <w:szCs w:val="32"/>
        </w:rPr>
        <w:t xml:space="preserve"> </w:t>
      </w:r>
      <w:proofErr w:type="spellStart"/>
      <w:r w:rsidRPr="00F26AAA">
        <w:rPr>
          <w:rFonts w:ascii="Times New Roman" w:hAnsi="Times New Roman" w:cs="Times New Roman"/>
          <w:b/>
          <w:color w:val="000000" w:themeColor="text1"/>
          <w:sz w:val="32"/>
          <w:szCs w:val="32"/>
        </w:rPr>
        <w:t>кәсіптік</w:t>
      </w:r>
      <w:proofErr w:type="spellEnd"/>
      <w:r w:rsidRPr="00F26AAA">
        <w:rPr>
          <w:rFonts w:ascii="Times New Roman" w:hAnsi="Times New Roman" w:cs="Times New Roman"/>
          <w:b/>
          <w:color w:val="000000" w:themeColor="text1"/>
          <w:sz w:val="32"/>
          <w:szCs w:val="32"/>
        </w:rPr>
        <w:t xml:space="preserve">, орта </w:t>
      </w:r>
      <w:proofErr w:type="spellStart"/>
      <w:r w:rsidRPr="00F26AAA">
        <w:rPr>
          <w:rFonts w:ascii="Times New Roman" w:hAnsi="Times New Roman" w:cs="Times New Roman"/>
          <w:b/>
          <w:color w:val="000000" w:themeColor="text1"/>
          <w:sz w:val="32"/>
          <w:szCs w:val="32"/>
        </w:rPr>
        <w:t>білімнен</w:t>
      </w:r>
      <w:proofErr w:type="spellEnd"/>
      <w:r w:rsidRPr="00F26AAA">
        <w:rPr>
          <w:rFonts w:ascii="Times New Roman" w:hAnsi="Times New Roman" w:cs="Times New Roman"/>
          <w:b/>
          <w:color w:val="000000" w:themeColor="text1"/>
          <w:sz w:val="32"/>
          <w:szCs w:val="32"/>
        </w:rPr>
        <w:t xml:space="preserve"> </w:t>
      </w:r>
      <w:proofErr w:type="spellStart"/>
      <w:r w:rsidRPr="00F26AAA">
        <w:rPr>
          <w:rFonts w:ascii="Times New Roman" w:hAnsi="Times New Roman" w:cs="Times New Roman"/>
          <w:b/>
          <w:color w:val="000000" w:themeColor="text1"/>
          <w:sz w:val="32"/>
          <w:szCs w:val="32"/>
        </w:rPr>
        <w:t>кейінгі</w:t>
      </w:r>
      <w:proofErr w:type="spellEnd"/>
      <w:r w:rsidRPr="00F26AAA">
        <w:rPr>
          <w:rFonts w:ascii="Times New Roman" w:hAnsi="Times New Roman" w:cs="Times New Roman"/>
          <w:b/>
          <w:color w:val="000000" w:themeColor="text1"/>
          <w:sz w:val="32"/>
          <w:szCs w:val="32"/>
        </w:rPr>
        <w:t xml:space="preserve"> </w:t>
      </w:r>
      <w:proofErr w:type="spellStart"/>
      <w:r w:rsidRPr="00F26AAA">
        <w:rPr>
          <w:rFonts w:ascii="Times New Roman" w:hAnsi="Times New Roman" w:cs="Times New Roman"/>
          <w:b/>
          <w:color w:val="000000" w:themeColor="text1"/>
          <w:sz w:val="32"/>
          <w:szCs w:val="32"/>
        </w:rPr>
        <w:t>білім</w:t>
      </w:r>
      <w:proofErr w:type="spellEnd"/>
      <w:r w:rsidRPr="00F26AAA">
        <w:rPr>
          <w:rFonts w:ascii="Times New Roman" w:hAnsi="Times New Roman" w:cs="Times New Roman"/>
          <w:b/>
          <w:color w:val="000000" w:themeColor="text1"/>
          <w:sz w:val="32"/>
          <w:szCs w:val="32"/>
        </w:rPr>
        <w:t xml:space="preserve"> </w:t>
      </w:r>
      <w:proofErr w:type="spellStart"/>
      <w:r w:rsidRPr="00F26AAA">
        <w:rPr>
          <w:rFonts w:ascii="Times New Roman" w:hAnsi="Times New Roman" w:cs="Times New Roman"/>
          <w:b/>
          <w:color w:val="000000" w:themeColor="text1"/>
          <w:sz w:val="32"/>
          <w:szCs w:val="32"/>
        </w:rPr>
        <w:t>беретін</w:t>
      </w:r>
      <w:proofErr w:type="spellEnd"/>
      <w:r w:rsidRPr="00F26AAA">
        <w:rPr>
          <w:rFonts w:ascii="Times New Roman" w:hAnsi="Times New Roman" w:cs="Times New Roman"/>
          <w:b/>
          <w:color w:val="000000" w:themeColor="text1"/>
          <w:sz w:val="32"/>
          <w:szCs w:val="32"/>
        </w:rPr>
        <w:t xml:space="preserve"> </w:t>
      </w:r>
      <w:proofErr w:type="spellStart"/>
      <w:r w:rsidRPr="00F26AAA">
        <w:rPr>
          <w:rFonts w:ascii="Times New Roman" w:hAnsi="Times New Roman" w:cs="Times New Roman"/>
          <w:b/>
          <w:color w:val="000000" w:themeColor="text1"/>
          <w:sz w:val="32"/>
          <w:szCs w:val="32"/>
        </w:rPr>
        <w:t>оқу</w:t>
      </w:r>
      <w:proofErr w:type="spellEnd"/>
      <w:r w:rsidRPr="00F26AAA">
        <w:rPr>
          <w:rFonts w:ascii="Times New Roman" w:hAnsi="Times New Roman" w:cs="Times New Roman"/>
          <w:b/>
          <w:color w:val="000000" w:themeColor="text1"/>
          <w:sz w:val="32"/>
          <w:szCs w:val="32"/>
        </w:rPr>
        <w:t xml:space="preserve"> </w:t>
      </w:r>
      <w:proofErr w:type="spellStart"/>
      <w:proofErr w:type="gramStart"/>
      <w:r w:rsidRPr="00F26AAA">
        <w:rPr>
          <w:rFonts w:ascii="Times New Roman" w:hAnsi="Times New Roman" w:cs="Times New Roman"/>
          <w:b/>
          <w:color w:val="000000" w:themeColor="text1"/>
          <w:sz w:val="32"/>
          <w:szCs w:val="32"/>
        </w:rPr>
        <w:t>орындарында</w:t>
      </w:r>
      <w:proofErr w:type="spellEnd"/>
      <w:proofErr w:type="gramEnd"/>
      <w:r w:rsidRPr="00F26AAA">
        <w:rPr>
          <w:rFonts w:ascii="Times New Roman" w:hAnsi="Times New Roman" w:cs="Times New Roman"/>
          <w:b/>
          <w:color w:val="000000" w:themeColor="text1"/>
          <w:sz w:val="32"/>
          <w:szCs w:val="32"/>
        </w:rPr>
        <w:t xml:space="preserve"> </w:t>
      </w:r>
      <w:proofErr w:type="spellStart"/>
      <w:r w:rsidRPr="00F26AAA">
        <w:rPr>
          <w:rFonts w:ascii="Times New Roman" w:hAnsi="Times New Roman" w:cs="Times New Roman"/>
          <w:b/>
          <w:color w:val="000000" w:themeColor="text1"/>
          <w:sz w:val="32"/>
          <w:szCs w:val="32"/>
        </w:rPr>
        <w:t>оқу</w:t>
      </w:r>
      <w:proofErr w:type="spellEnd"/>
      <w:r w:rsidRPr="00F26AAA">
        <w:rPr>
          <w:rFonts w:ascii="Times New Roman" w:hAnsi="Times New Roman" w:cs="Times New Roman"/>
          <w:b/>
          <w:color w:val="000000" w:themeColor="text1"/>
          <w:sz w:val="32"/>
          <w:szCs w:val="32"/>
        </w:rPr>
        <w:t xml:space="preserve"> </w:t>
      </w:r>
      <w:proofErr w:type="spellStart"/>
      <w:r w:rsidRPr="00F26AAA">
        <w:rPr>
          <w:rFonts w:ascii="Times New Roman" w:hAnsi="Times New Roman" w:cs="Times New Roman"/>
          <w:b/>
          <w:color w:val="000000" w:themeColor="text1"/>
          <w:sz w:val="32"/>
          <w:szCs w:val="32"/>
        </w:rPr>
        <w:t>процесін</w:t>
      </w:r>
      <w:proofErr w:type="spellEnd"/>
      <w:r w:rsidRPr="00F26AAA">
        <w:rPr>
          <w:rFonts w:ascii="Times New Roman" w:hAnsi="Times New Roman" w:cs="Times New Roman"/>
          <w:b/>
          <w:color w:val="000000" w:themeColor="text1"/>
          <w:sz w:val="32"/>
          <w:szCs w:val="32"/>
          <w:lang w:val="kk-KZ"/>
        </w:rPr>
        <w:t xml:space="preserve"> </w:t>
      </w:r>
      <w:proofErr w:type="spellStart"/>
      <w:r w:rsidRPr="00F26AAA">
        <w:rPr>
          <w:rFonts w:ascii="Times New Roman" w:hAnsi="Times New Roman" w:cs="Times New Roman"/>
          <w:b/>
          <w:color w:val="000000" w:themeColor="text1"/>
          <w:sz w:val="32"/>
          <w:szCs w:val="32"/>
        </w:rPr>
        <w:t>ұйымдастыру</w:t>
      </w:r>
      <w:proofErr w:type="spellEnd"/>
      <w:r w:rsidRPr="00F26AAA">
        <w:rPr>
          <w:rFonts w:ascii="Times New Roman" w:hAnsi="Times New Roman" w:cs="Times New Roman"/>
          <w:b/>
          <w:color w:val="000000" w:themeColor="text1"/>
          <w:sz w:val="32"/>
          <w:szCs w:val="32"/>
        </w:rPr>
        <w:t xml:space="preserve"> </w:t>
      </w:r>
      <w:proofErr w:type="spellStart"/>
      <w:r w:rsidRPr="00F26AAA">
        <w:rPr>
          <w:rFonts w:ascii="Times New Roman" w:hAnsi="Times New Roman" w:cs="Times New Roman"/>
          <w:b/>
          <w:color w:val="000000" w:themeColor="text1"/>
          <w:sz w:val="32"/>
          <w:szCs w:val="32"/>
        </w:rPr>
        <w:t>жөніндегі</w:t>
      </w:r>
      <w:proofErr w:type="spellEnd"/>
      <w:r w:rsidRPr="00F26AAA">
        <w:rPr>
          <w:rFonts w:ascii="Times New Roman" w:hAnsi="Times New Roman" w:cs="Times New Roman"/>
          <w:b/>
          <w:color w:val="000000" w:themeColor="text1"/>
          <w:sz w:val="32"/>
          <w:szCs w:val="32"/>
        </w:rPr>
        <w:t xml:space="preserve"> </w:t>
      </w:r>
    </w:p>
    <w:p w14:paraId="4857D51F" w14:textId="77777777" w:rsidR="00EE6335" w:rsidRPr="00F26AAA" w:rsidRDefault="00EE6335" w:rsidP="00EE6335">
      <w:pPr>
        <w:tabs>
          <w:tab w:val="left" w:pos="1134"/>
        </w:tabs>
        <w:spacing w:after="0" w:line="240" w:lineRule="auto"/>
        <w:ind w:firstLine="709"/>
        <w:jc w:val="center"/>
        <w:rPr>
          <w:rFonts w:ascii="Times New Roman" w:hAnsi="Times New Roman" w:cs="Times New Roman"/>
          <w:b/>
          <w:color w:val="000000" w:themeColor="text1"/>
          <w:sz w:val="32"/>
          <w:szCs w:val="32"/>
        </w:rPr>
      </w:pPr>
      <w:proofErr w:type="spellStart"/>
      <w:r w:rsidRPr="00F26AAA">
        <w:rPr>
          <w:rFonts w:ascii="Times New Roman" w:hAnsi="Times New Roman" w:cs="Times New Roman"/>
          <w:b/>
          <w:color w:val="000000" w:themeColor="text1"/>
          <w:sz w:val="32"/>
          <w:szCs w:val="32"/>
        </w:rPr>
        <w:t>нұсқаулық-әдістемелік</w:t>
      </w:r>
      <w:proofErr w:type="spellEnd"/>
      <w:r w:rsidRPr="00F26AAA">
        <w:rPr>
          <w:rFonts w:ascii="Times New Roman" w:hAnsi="Times New Roman" w:cs="Times New Roman"/>
          <w:b/>
          <w:color w:val="000000" w:themeColor="text1"/>
          <w:sz w:val="32"/>
          <w:szCs w:val="32"/>
        </w:rPr>
        <w:t xml:space="preserve"> </w:t>
      </w:r>
      <w:proofErr w:type="spellStart"/>
      <w:r w:rsidRPr="00F26AAA">
        <w:rPr>
          <w:rFonts w:ascii="Times New Roman" w:hAnsi="Times New Roman" w:cs="Times New Roman"/>
          <w:b/>
          <w:color w:val="000000" w:themeColor="text1"/>
          <w:sz w:val="32"/>
          <w:szCs w:val="32"/>
        </w:rPr>
        <w:t>ұсынымдар</w:t>
      </w:r>
      <w:proofErr w:type="spellEnd"/>
    </w:p>
    <w:p w14:paraId="6C97E545" w14:textId="77777777" w:rsidR="00EE6335" w:rsidRPr="00F26AAA" w:rsidRDefault="00EE6335" w:rsidP="00EE6335">
      <w:pPr>
        <w:tabs>
          <w:tab w:val="left" w:pos="1134"/>
        </w:tabs>
        <w:spacing w:after="0" w:line="240" w:lineRule="auto"/>
        <w:ind w:firstLine="709"/>
        <w:jc w:val="center"/>
        <w:rPr>
          <w:rFonts w:ascii="Times New Roman" w:hAnsi="Times New Roman" w:cs="Times New Roman"/>
          <w:b/>
          <w:sz w:val="40"/>
          <w:szCs w:val="40"/>
        </w:rPr>
      </w:pPr>
    </w:p>
    <w:p w14:paraId="1A436E32" w14:textId="77777777" w:rsidR="00EE6335" w:rsidRPr="009A23BE" w:rsidRDefault="00EE6335" w:rsidP="00EE6335">
      <w:pPr>
        <w:tabs>
          <w:tab w:val="left" w:pos="1134"/>
        </w:tabs>
        <w:spacing w:after="0" w:line="240" w:lineRule="auto"/>
        <w:ind w:firstLine="709"/>
        <w:jc w:val="both"/>
        <w:rPr>
          <w:sz w:val="28"/>
          <w:szCs w:val="28"/>
        </w:rPr>
      </w:pPr>
    </w:p>
    <w:p w14:paraId="27E73DD2" w14:textId="77777777" w:rsidR="00EE6335" w:rsidRPr="009A23BE" w:rsidRDefault="00EE6335" w:rsidP="00EE6335">
      <w:pPr>
        <w:tabs>
          <w:tab w:val="left" w:pos="1134"/>
        </w:tabs>
        <w:spacing w:after="0" w:line="240" w:lineRule="auto"/>
        <w:ind w:firstLine="709"/>
        <w:jc w:val="both"/>
        <w:rPr>
          <w:sz w:val="28"/>
          <w:szCs w:val="28"/>
        </w:rPr>
      </w:pPr>
    </w:p>
    <w:p w14:paraId="6D3B69F8" w14:textId="77777777" w:rsidR="00EE6335" w:rsidRDefault="00EE6335" w:rsidP="00EE6335">
      <w:pPr>
        <w:tabs>
          <w:tab w:val="left" w:pos="1134"/>
        </w:tabs>
        <w:spacing w:after="0" w:line="240" w:lineRule="auto"/>
        <w:ind w:firstLine="709"/>
        <w:jc w:val="both"/>
      </w:pPr>
    </w:p>
    <w:p w14:paraId="1B5D3047" w14:textId="77777777" w:rsidR="00EE6335" w:rsidRDefault="00EE6335" w:rsidP="00EE6335">
      <w:pPr>
        <w:tabs>
          <w:tab w:val="left" w:pos="1134"/>
        </w:tabs>
        <w:spacing w:after="0" w:line="240" w:lineRule="auto"/>
        <w:ind w:firstLine="709"/>
        <w:jc w:val="both"/>
      </w:pPr>
    </w:p>
    <w:p w14:paraId="6111DDE5" w14:textId="77777777" w:rsidR="00EE6335" w:rsidRDefault="00EE6335" w:rsidP="00EE6335">
      <w:pPr>
        <w:tabs>
          <w:tab w:val="left" w:pos="1134"/>
        </w:tabs>
        <w:spacing w:after="0" w:line="240" w:lineRule="auto"/>
        <w:ind w:firstLine="709"/>
        <w:jc w:val="both"/>
      </w:pPr>
    </w:p>
    <w:p w14:paraId="057A8CB0" w14:textId="77777777" w:rsidR="00EE6335" w:rsidRDefault="00EE6335" w:rsidP="00EE6335">
      <w:pPr>
        <w:tabs>
          <w:tab w:val="left" w:pos="1134"/>
        </w:tabs>
        <w:spacing w:after="0" w:line="240" w:lineRule="auto"/>
        <w:ind w:firstLine="709"/>
        <w:jc w:val="both"/>
      </w:pPr>
    </w:p>
    <w:p w14:paraId="4973DE08" w14:textId="77777777" w:rsidR="00EE6335" w:rsidRDefault="00EE6335" w:rsidP="00EE6335">
      <w:pPr>
        <w:tabs>
          <w:tab w:val="left" w:pos="1134"/>
        </w:tabs>
        <w:spacing w:after="0" w:line="240" w:lineRule="auto"/>
        <w:ind w:firstLine="709"/>
        <w:jc w:val="both"/>
      </w:pPr>
    </w:p>
    <w:p w14:paraId="7D19A52E" w14:textId="77777777" w:rsidR="00EE6335" w:rsidRDefault="00EE6335" w:rsidP="00EE6335">
      <w:pPr>
        <w:tabs>
          <w:tab w:val="left" w:pos="1134"/>
        </w:tabs>
        <w:spacing w:after="0" w:line="240" w:lineRule="auto"/>
        <w:ind w:firstLine="709"/>
        <w:jc w:val="both"/>
      </w:pPr>
    </w:p>
    <w:p w14:paraId="5BE2D277" w14:textId="77777777" w:rsidR="00EE6335" w:rsidRDefault="00EE6335" w:rsidP="00EE6335">
      <w:pPr>
        <w:tabs>
          <w:tab w:val="left" w:pos="1134"/>
        </w:tabs>
        <w:spacing w:after="0" w:line="240" w:lineRule="auto"/>
        <w:ind w:firstLine="709"/>
        <w:jc w:val="both"/>
      </w:pPr>
    </w:p>
    <w:p w14:paraId="27B109B5" w14:textId="77777777" w:rsidR="00EE6335" w:rsidRDefault="00EE6335" w:rsidP="00EE6335">
      <w:pPr>
        <w:tabs>
          <w:tab w:val="left" w:pos="1134"/>
        </w:tabs>
        <w:spacing w:after="0" w:line="240" w:lineRule="auto"/>
        <w:ind w:firstLine="709"/>
        <w:jc w:val="both"/>
      </w:pPr>
    </w:p>
    <w:p w14:paraId="4DCE1C80" w14:textId="77777777" w:rsidR="00EE6335" w:rsidRDefault="00EE6335" w:rsidP="00EE6335">
      <w:pPr>
        <w:tabs>
          <w:tab w:val="left" w:pos="1134"/>
        </w:tabs>
        <w:spacing w:after="0" w:line="240" w:lineRule="auto"/>
        <w:ind w:firstLine="709"/>
        <w:jc w:val="both"/>
      </w:pPr>
    </w:p>
    <w:p w14:paraId="772839BB" w14:textId="77777777" w:rsidR="00EE6335" w:rsidRDefault="00EE6335" w:rsidP="00EE6335">
      <w:pPr>
        <w:tabs>
          <w:tab w:val="left" w:pos="1134"/>
        </w:tabs>
        <w:spacing w:after="0" w:line="240" w:lineRule="auto"/>
        <w:ind w:firstLine="709"/>
        <w:jc w:val="both"/>
      </w:pPr>
    </w:p>
    <w:p w14:paraId="5D3BB5F7" w14:textId="77777777" w:rsidR="00EE6335" w:rsidRDefault="00EE6335" w:rsidP="00EE6335">
      <w:pPr>
        <w:tabs>
          <w:tab w:val="left" w:pos="1134"/>
        </w:tabs>
        <w:spacing w:after="0" w:line="240" w:lineRule="auto"/>
        <w:ind w:firstLine="709"/>
        <w:jc w:val="both"/>
      </w:pPr>
    </w:p>
    <w:p w14:paraId="56C0A875" w14:textId="77777777" w:rsidR="00EE6335" w:rsidRDefault="00EE6335" w:rsidP="00EE6335">
      <w:pPr>
        <w:tabs>
          <w:tab w:val="left" w:pos="1134"/>
        </w:tabs>
        <w:spacing w:after="0" w:line="240" w:lineRule="auto"/>
        <w:ind w:firstLine="709"/>
        <w:jc w:val="both"/>
      </w:pPr>
    </w:p>
    <w:p w14:paraId="380B87A4" w14:textId="77777777" w:rsidR="00EE6335" w:rsidRDefault="00EE6335" w:rsidP="00EE6335">
      <w:pPr>
        <w:tabs>
          <w:tab w:val="left" w:pos="1134"/>
        </w:tabs>
        <w:spacing w:after="0" w:line="240" w:lineRule="auto"/>
        <w:ind w:firstLine="709"/>
        <w:jc w:val="both"/>
      </w:pPr>
    </w:p>
    <w:p w14:paraId="2D5F7113" w14:textId="77777777" w:rsidR="00EE6335" w:rsidRPr="009A23BE" w:rsidRDefault="00EE6335" w:rsidP="00EE6335">
      <w:pPr>
        <w:tabs>
          <w:tab w:val="left" w:pos="1134"/>
        </w:tabs>
        <w:spacing w:after="0" w:line="240" w:lineRule="auto"/>
        <w:ind w:firstLine="709"/>
        <w:jc w:val="center"/>
        <w:rPr>
          <w:rFonts w:ascii="Times New Roman" w:hAnsi="Times New Roman" w:cs="Times New Roman"/>
          <w:b/>
          <w:sz w:val="28"/>
          <w:szCs w:val="28"/>
        </w:rPr>
      </w:pPr>
      <w:r w:rsidRPr="009A23BE">
        <w:rPr>
          <w:rFonts w:ascii="Times New Roman" w:hAnsi="Times New Roman" w:cs="Times New Roman"/>
          <w:b/>
          <w:sz w:val="28"/>
          <w:szCs w:val="28"/>
        </w:rPr>
        <w:t>Астана 2024</w:t>
      </w:r>
    </w:p>
    <w:p w14:paraId="4181BF38" w14:textId="77777777" w:rsidR="00EE6335" w:rsidRDefault="00EE6335" w:rsidP="00EE6335">
      <w:pPr>
        <w:tabs>
          <w:tab w:val="left" w:pos="1134"/>
        </w:tabs>
        <w:spacing w:after="0" w:line="240" w:lineRule="auto"/>
        <w:ind w:firstLine="709"/>
        <w:jc w:val="both"/>
      </w:pPr>
    </w:p>
    <w:p w14:paraId="29918E9A" w14:textId="77777777" w:rsidR="00EE6335" w:rsidRDefault="00EE6335" w:rsidP="00EE6335">
      <w:pPr>
        <w:tabs>
          <w:tab w:val="left" w:pos="1134"/>
        </w:tabs>
        <w:spacing w:after="0" w:line="240" w:lineRule="auto"/>
        <w:ind w:firstLine="709"/>
        <w:jc w:val="both"/>
      </w:pPr>
    </w:p>
    <w:p w14:paraId="501879D1" w14:textId="77777777" w:rsidR="00EE6335" w:rsidRDefault="00EE6335" w:rsidP="00EE6335">
      <w:r>
        <w:br w:type="page"/>
      </w:r>
    </w:p>
    <w:p w14:paraId="560638E4" w14:textId="364FBF0E" w:rsidR="00EE6335" w:rsidRPr="00441AA3" w:rsidRDefault="00EE6335" w:rsidP="00EE6335">
      <w:pPr>
        <w:tabs>
          <w:tab w:val="left" w:pos="1134"/>
        </w:tabs>
        <w:spacing w:after="0" w:line="240" w:lineRule="auto"/>
        <w:ind w:firstLine="709"/>
        <w:jc w:val="center"/>
        <w:rPr>
          <w:rFonts w:ascii="Times New Roman" w:hAnsi="Times New Roman" w:cs="Times New Roman"/>
          <w:b/>
          <w:color w:val="000000" w:themeColor="text1"/>
          <w:sz w:val="28"/>
          <w:szCs w:val="28"/>
        </w:rPr>
      </w:pPr>
      <w:r w:rsidRPr="00441AA3">
        <w:rPr>
          <w:rFonts w:ascii="Times New Roman" w:hAnsi="Times New Roman" w:cs="Times New Roman"/>
          <w:b/>
          <w:color w:val="000000" w:themeColor="text1"/>
          <w:sz w:val="28"/>
          <w:szCs w:val="28"/>
        </w:rPr>
        <w:lastRenderedPageBreak/>
        <w:t>202</w:t>
      </w:r>
      <w:r w:rsidR="00EF462D">
        <w:rPr>
          <w:rFonts w:ascii="Times New Roman" w:hAnsi="Times New Roman" w:cs="Times New Roman"/>
          <w:b/>
          <w:color w:val="000000" w:themeColor="text1"/>
          <w:sz w:val="28"/>
          <w:szCs w:val="28"/>
          <w:lang w:val="kk-KZ"/>
        </w:rPr>
        <w:t>4</w:t>
      </w:r>
      <w:r w:rsidRPr="00441AA3">
        <w:rPr>
          <w:rFonts w:ascii="Times New Roman" w:hAnsi="Times New Roman" w:cs="Times New Roman"/>
          <w:b/>
          <w:color w:val="000000" w:themeColor="text1"/>
          <w:sz w:val="28"/>
          <w:szCs w:val="28"/>
        </w:rPr>
        <w:t>-202</w:t>
      </w:r>
      <w:r w:rsidR="00EF462D">
        <w:rPr>
          <w:rFonts w:ascii="Times New Roman" w:hAnsi="Times New Roman" w:cs="Times New Roman"/>
          <w:b/>
          <w:color w:val="000000" w:themeColor="text1"/>
          <w:sz w:val="28"/>
          <w:szCs w:val="28"/>
          <w:lang w:val="kk-KZ"/>
        </w:rPr>
        <w:t>5</w:t>
      </w:r>
      <w:bookmarkStart w:id="0" w:name="_GoBack"/>
      <w:bookmarkEnd w:id="0"/>
      <w:r w:rsidRPr="00441AA3">
        <w:rPr>
          <w:rFonts w:ascii="Times New Roman" w:hAnsi="Times New Roman" w:cs="Times New Roman"/>
          <w:b/>
          <w:color w:val="000000" w:themeColor="text1"/>
          <w:sz w:val="28"/>
          <w:szCs w:val="28"/>
        </w:rPr>
        <w:t xml:space="preserve"> </w:t>
      </w:r>
      <w:proofErr w:type="spellStart"/>
      <w:r w:rsidRPr="00441AA3">
        <w:rPr>
          <w:rFonts w:ascii="Times New Roman" w:hAnsi="Times New Roman" w:cs="Times New Roman"/>
          <w:b/>
          <w:color w:val="000000" w:themeColor="text1"/>
          <w:sz w:val="28"/>
          <w:szCs w:val="28"/>
        </w:rPr>
        <w:t>оқу</w:t>
      </w:r>
      <w:proofErr w:type="spellEnd"/>
      <w:r w:rsidRPr="00441AA3">
        <w:rPr>
          <w:rFonts w:ascii="Times New Roman" w:hAnsi="Times New Roman" w:cs="Times New Roman"/>
          <w:b/>
          <w:color w:val="000000" w:themeColor="text1"/>
          <w:sz w:val="28"/>
          <w:szCs w:val="28"/>
        </w:rPr>
        <w:t xml:space="preserve"> </w:t>
      </w:r>
      <w:proofErr w:type="spellStart"/>
      <w:r w:rsidRPr="00441AA3">
        <w:rPr>
          <w:rFonts w:ascii="Times New Roman" w:hAnsi="Times New Roman" w:cs="Times New Roman"/>
          <w:b/>
          <w:color w:val="000000" w:themeColor="text1"/>
          <w:sz w:val="28"/>
          <w:szCs w:val="28"/>
        </w:rPr>
        <w:t>жылының</w:t>
      </w:r>
      <w:proofErr w:type="spellEnd"/>
      <w:r w:rsidRPr="00441AA3">
        <w:rPr>
          <w:rFonts w:ascii="Times New Roman" w:hAnsi="Times New Roman" w:cs="Times New Roman"/>
          <w:b/>
          <w:color w:val="000000" w:themeColor="text1"/>
          <w:sz w:val="28"/>
          <w:szCs w:val="28"/>
        </w:rPr>
        <w:t xml:space="preserve"> </w:t>
      </w:r>
      <w:proofErr w:type="spellStart"/>
      <w:r w:rsidRPr="00441AA3">
        <w:rPr>
          <w:rFonts w:ascii="Times New Roman" w:hAnsi="Times New Roman" w:cs="Times New Roman"/>
          <w:b/>
          <w:color w:val="000000" w:themeColor="text1"/>
          <w:sz w:val="28"/>
          <w:szCs w:val="28"/>
        </w:rPr>
        <w:t>басына</w:t>
      </w:r>
      <w:proofErr w:type="spellEnd"/>
      <w:r w:rsidRPr="00441AA3">
        <w:rPr>
          <w:rFonts w:ascii="Times New Roman" w:hAnsi="Times New Roman" w:cs="Times New Roman"/>
          <w:b/>
          <w:color w:val="000000" w:themeColor="text1"/>
          <w:sz w:val="28"/>
          <w:szCs w:val="28"/>
        </w:rPr>
        <w:t xml:space="preserve"> </w:t>
      </w:r>
      <w:proofErr w:type="spellStart"/>
      <w:r w:rsidRPr="00441AA3">
        <w:rPr>
          <w:rFonts w:ascii="Times New Roman" w:hAnsi="Times New Roman" w:cs="Times New Roman"/>
          <w:b/>
          <w:color w:val="000000" w:themeColor="text1"/>
          <w:sz w:val="28"/>
          <w:szCs w:val="28"/>
        </w:rPr>
        <w:t>техникалық</w:t>
      </w:r>
      <w:proofErr w:type="spellEnd"/>
      <w:r w:rsidRPr="00441AA3">
        <w:rPr>
          <w:rFonts w:ascii="Times New Roman" w:hAnsi="Times New Roman" w:cs="Times New Roman"/>
          <w:b/>
          <w:color w:val="000000" w:themeColor="text1"/>
          <w:sz w:val="28"/>
          <w:szCs w:val="28"/>
        </w:rPr>
        <w:t xml:space="preserve"> </w:t>
      </w:r>
      <w:proofErr w:type="spellStart"/>
      <w:r w:rsidRPr="00441AA3">
        <w:rPr>
          <w:rFonts w:ascii="Times New Roman" w:hAnsi="Times New Roman" w:cs="Times New Roman"/>
          <w:b/>
          <w:color w:val="000000" w:themeColor="text1"/>
          <w:sz w:val="28"/>
          <w:szCs w:val="28"/>
        </w:rPr>
        <w:t>және</w:t>
      </w:r>
      <w:proofErr w:type="spellEnd"/>
      <w:r w:rsidRPr="00441AA3">
        <w:rPr>
          <w:rFonts w:ascii="Times New Roman" w:hAnsi="Times New Roman" w:cs="Times New Roman"/>
          <w:b/>
          <w:color w:val="000000" w:themeColor="text1"/>
          <w:sz w:val="28"/>
          <w:szCs w:val="28"/>
        </w:rPr>
        <w:t xml:space="preserve"> </w:t>
      </w:r>
      <w:proofErr w:type="spellStart"/>
      <w:r w:rsidRPr="00441AA3">
        <w:rPr>
          <w:rFonts w:ascii="Times New Roman" w:hAnsi="Times New Roman" w:cs="Times New Roman"/>
          <w:b/>
          <w:color w:val="000000" w:themeColor="text1"/>
          <w:sz w:val="28"/>
          <w:szCs w:val="28"/>
        </w:rPr>
        <w:t>кәсіптік</w:t>
      </w:r>
      <w:proofErr w:type="spellEnd"/>
      <w:r w:rsidRPr="00441AA3">
        <w:rPr>
          <w:rFonts w:ascii="Times New Roman" w:hAnsi="Times New Roman" w:cs="Times New Roman"/>
          <w:b/>
          <w:color w:val="000000" w:themeColor="text1"/>
          <w:sz w:val="28"/>
          <w:szCs w:val="28"/>
        </w:rPr>
        <w:t xml:space="preserve">, </w:t>
      </w:r>
    </w:p>
    <w:p w14:paraId="47C1673B" w14:textId="77777777" w:rsidR="00EE6335" w:rsidRPr="00441AA3" w:rsidRDefault="00EE6335" w:rsidP="00EE6335">
      <w:pPr>
        <w:tabs>
          <w:tab w:val="left" w:pos="1134"/>
        </w:tabs>
        <w:spacing w:after="0" w:line="240" w:lineRule="auto"/>
        <w:ind w:firstLine="709"/>
        <w:jc w:val="center"/>
        <w:rPr>
          <w:rFonts w:ascii="Times New Roman" w:hAnsi="Times New Roman" w:cs="Times New Roman"/>
          <w:b/>
          <w:color w:val="000000" w:themeColor="text1"/>
          <w:sz w:val="28"/>
          <w:szCs w:val="28"/>
        </w:rPr>
      </w:pPr>
      <w:r w:rsidRPr="00441AA3">
        <w:rPr>
          <w:rFonts w:ascii="Times New Roman" w:hAnsi="Times New Roman" w:cs="Times New Roman"/>
          <w:b/>
          <w:color w:val="000000" w:themeColor="text1"/>
          <w:sz w:val="28"/>
          <w:szCs w:val="28"/>
        </w:rPr>
        <w:t xml:space="preserve">орта </w:t>
      </w:r>
      <w:proofErr w:type="spellStart"/>
      <w:r w:rsidRPr="00441AA3">
        <w:rPr>
          <w:rFonts w:ascii="Times New Roman" w:hAnsi="Times New Roman" w:cs="Times New Roman"/>
          <w:b/>
          <w:color w:val="000000" w:themeColor="text1"/>
          <w:sz w:val="28"/>
          <w:szCs w:val="28"/>
        </w:rPr>
        <w:t>білімнен</w:t>
      </w:r>
      <w:proofErr w:type="spellEnd"/>
      <w:r w:rsidRPr="00441AA3">
        <w:rPr>
          <w:rFonts w:ascii="Times New Roman" w:hAnsi="Times New Roman" w:cs="Times New Roman"/>
          <w:b/>
          <w:color w:val="000000" w:themeColor="text1"/>
          <w:sz w:val="28"/>
          <w:szCs w:val="28"/>
        </w:rPr>
        <w:t xml:space="preserve"> </w:t>
      </w:r>
      <w:proofErr w:type="spellStart"/>
      <w:r w:rsidRPr="00441AA3">
        <w:rPr>
          <w:rFonts w:ascii="Times New Roman" w:hAnsi="Times New Roman" w:cs="Times New Roman"/>
          <w:b/>
          <w:color w:val="000000" w:themeColor="text1"/>
          <w:sz w:val="28"/>
          <w:szCs w:val="28"/>
        </w:rPr>
        <w:t>кейінгі</w:t>
      </w:r>
      <w:proofErr w:type="spellEnd"/>
      <w:r w:rsidRPr="00441AA3">
        <w:rPr>
          <w:rFonts w:ascii="Times New Roman" w:hAnsi="Times New Roman" w:cs="Times New Roman"/>
          <w:b/>
          <w:color w:val="000000" w:themeColor="text1"/>
          <w:sz w:val="28"/>
          <w:szCs w:val="28"/>
        </w:rPr>
        <w:t xml:space="preserve"> </w:t>
      </w:r>
      <w:proofErr w:type="spellStart"/>
      <w:r w:rsidRPr="00441AA3">
        <w:rPr>
          <w:rFonts w:ascii="Times New Roman" w:hAnsi="Times New Roman" w:cs="Times New Roman"/>
          <w:b/>
          <w:color w:val="000000" w:themeColor="text1"/>
          <w:sz w:val="28"/>
          <w:szCs w:val="28"/>
        </w:rPr>
        <w:t>білім</w:t>
      </w:r>
      <w:proofErr w:type="spellEnd"/>
      <w:r w:rsidRPr="00441AA3">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lang w:val="kk-KZ"/>
        </w:rPr>
        <w:t xml:space="preserve">(ТжКОБ) </w:t>
      </w:r>
      <w:proofErr w:type="spellStart"/>
      <w:r w:rsidRPr="00441AA3">
        <w:rPr>
          <w:rFonts w:ascii="Times New Roman" w:hAnsi="Times New Roman" w:cs="Times New Roman"/>
          <w:b/>
          <w:color w:val="000000" w:themeColor="text1"/>
          <w:sz w:val="28"/>
          <w:szCs w:val="28"/>
        </w:rPr>
        <w:t>беретін</w:t>
      </w:r>
      <w:proofErr w:type="spellEnd"/>
      <w:r w:rsidRPr="00441AA3">
        <w:rPr>
          <w:rFonts w:ascii="Times New Roman" w:hAnsi="Times New Roman" w:cs="Times New Roman"/>
          <w:b/>
          <w:color w:val="000000" w:themeColor="text1"/>
          <w:sz w:val="28"/>
          <w:szCs w:val="28"/>
        </w:rPr>
        <w:t xml:space="preserve"> </w:t>
      </w:r>
      <w:proofErr w:type="spellStart"/>
      <w:r w:rsidRPr="00441AA3">
        <w:rPr>
          <w:rFonts w:ascii="Times New Roman" w:hAnsi="Times New Roman" w:cs="Times New Roman"/>
          <w:b/>
          <w:color w:val="000000" w:themeColor="text1"/>
          <w:sz w:val="28"/>
          <w:szCs w:val="28"/>
        </w:rPr>
        <w:t>оқу</w:t>
      </w:r>
      <w:proofErr w:type="spellEnd"/>
      <w:r w:rsidRPr="00441AA3">
        <w:rPr>
          <w:rFonts w:ascii="Times New Roman" w:hAnsi="Times New Roman" w:cs="Times New Roman"/>
          <w:b/>
          <w:color w:val="000000" w:themeColor="text1"/>
          <w:sz w:val="28"/>
          <w:szCs w:val="28"/>
        </w:rPr>
        <w:t xml:space="preserve"> </w:t>
      </w:r>
      <w:proofErr w:type="spellStart"/>
      <w:r w:rsidRPr="00441AA3">
        <w:rPr>
          <w:rFonts w:ascii="Times New Roman" w:hAnsi="Times New Roman" w:cs="Times New Roman"/>
          <w:b/>
          <w:color w:val="000000" w:themeColor="text1"/>
          <w:sz w:val="28"/>
          <w:szCs w:val="28"/>
        </w:rPr>
        <w:t>орындарында</w:t>
      </w:r>
      <w:proofErr w:type="spellEnd"/>
      <w:r w:rsidRPr="00441AA3">
        <w:rPr>
          <w:rFonts w:ascii="Times New Roman" w:hAnsi="Times New Roman" w:cs="Times New Roman"/>
          <w:b/>
          <w:color w:val="000000" w:themeColor="text1"/>
          <w:sz w:val="28"/>
          <w:szCs w:val="28"/>
        </w:rPr>
        <w:t xml:space="preserve"> </w:t>
      </w:r>
      <w:proofErr w:type="spellStart"/>
      <w:r w:rsidRPr="00441AA3">
        <w:rPr>
          <w:rFonts w:ascii="Times New Roman" w:hAnsi="Times New Roman" w:cs="Times New Roman"/>
          <w:b/>
          <w:color w:val="000000" w:themeColor="text1"/>
          <w:sz w:val="28"/>
          <w:szCs w:val="28"/>
        </w:rPr>
        <w:t>оқу</w:t>
      </w:r>
      <w:proofErr w:type="spellEnd"/>
      <w:r w:rsidRPr="00441AA3">
        <w:rPr>
          <w:rFonts w:ascii="Times New Roman" w:hAnsi="Times New Roman" w:cs="Times New Roman"/>
          <w:b/>
          <w:color w:val="000000" w:themeColor="text1"/>
          <w:sz w:val="28"/>
          <w:szCs w:val="28"/>
        </w:rPr>
        <w:t xml:space="preserve"> </w:t>
      </w:r>
      <w:proofErr w:type="spellStart"/>
      <w:r w:rsidRPr="00441AA3">
        <w:rPr>
          <w:rFonts w:ascii="Times New Roman" w:hAnsi="Times New Roman" w:cs="Times New Roman"/>
          <w:b/>
          <w:color w:val="000000" w:themeColor="text1"/>
          <w:sz w:val="28"/>
          <w:szCs w:val="28"/>
        </w:rPr>
        <w:t>процесін</w:t>
      </w:r>
      <w:proofErr w:type="spellEnd"/>
      <w:r w:rsidRPr="00441AA3">
        <w:rPr>
          <w:rFonts w:ascii="Times New Roman" w:hAnsi="Times New Roman" w:cs="Times New Roman"/>
          <w:b/>
          <w:color w:val="000000" w:themeColor="text1"/>
          <w:sz w:val="28"/>
          <w:szCs w:val="28"/>
          <w:lang w:val="kk-KZ"/>
        </w:rPr>
        <w:t xml:space="preserve"> </w:t>
      </w:r>
      <w:proofErr w:type="spellStart"/>
      <w:r w:rsidRPr="00441AA3">
        <w:rPr>
          <w:rFonts w:ascii="Times New Roman" w:hAnsi="Times New Roman" w:cs="Times New Roman"/>
          <w:b/>
          <w:color w:val="000000" w:themeColor="text1"/>
          <w:sz w:val="28"/>
          <w:szCs w:val="28"/>
        </w:rPr>
        <w:t>ұйымдастыру</w:t>
      </w:r>
      <w:proofErr w:type="spellEnd"/>
      <w:r w:rsidRPr="00441AA3">
        <w:rPr>
          <w:rFonts w:ascii="Times New Roman" w:hAnsi="Times New Roman" w:cs="Times New Roman"/>
          <w:b/>
          <w:color w:val="000000" w:themeColor="text1"/>
          <w:sz w:val="28"/>
          <w:szCs w:val="28"/>
        </w:rPr>
        <w:t xml:space="preserve"> </w:t>
      </w:r>
      <w:proofErr w:type="spellStart"/>
      <w:r w:rsidRPr="00441AA3">
        <w:rPr>
          <w:rFonts w:ascii="Times New Roman" w:hAnsi="Times New Roman" w:cs="Times New Roman"/>
          <w:b/>
          <w:color w:val="000000" w:themeColor="text1"/>
          <w:sz w:val="28"/>
          <w:szCs w:val="28"/>
        </w:rPr>
        <w:t>жөніндегі</w:t>
      </w:r>
      <w:proofErr w:type="spellEnd"/>
      <w:r w:rsidRPr="00441AA3">
        <w:rPr>
          <w:rFonts w:ascii="Times New Roman" w:hAnsi="Times New Roman" w:cs="Times New Roman"/>
          <w:b/>
          <w:color w:val="000000" w:themeColor="text1"/>
          <w:sz w:val="28"/>
          <w:szCs w:val="28"/>
        </w:rPr>
        <w:t xml:space="preserve"> </w:t>
      </w:r>
      <w:proofErr w:type="spellStart"/>
      <w:r w:rsidRPr="00441AA3">
        <w:rPr>
          <w:rFonts w:ascii="Times New Roman" w:hAnsi="Times New Roman" w:cs="Times New Roman"/>
          <w:b/>
          <w:color w:val="000000" w:themeColor="text1"/>
          <w:sz w:val="28"/>
          <w:szCs w:val="28"/>
        </w:rPr>
        <w:t>нұсқаулық-әдістемелік</w:t>
      </w:r>
      <w:proofErr w:type="spellEnd"/>
      <w:r w:rsidRPr="00441AA3">
        <w:rPr>
          <w:rFonts w:ascii="Times New Roman" w:hAnsi="Times New Roman" w:cs="Times New Roman"/>
          <w:b/>
          <w:color w:val="000000" w:themeColor="text1"/>
          <w:sz w:val="28"/>
          <w:szCs w:val="28"/>
        </w:rPr>
        <w:t xml:space="preserve"> </w:t>
      </w:r>
      <w:proofErr w:type="spellStart"/>
      <w:r w:rsidRPr="00441AA3">
        <w:rPr>
          <w:rFonts w:ascii="Times New Roman" w:hAnsi="Times New Roman" w:cs="Times New Roman"/>
          <w:b/>
          <w:color w:val="000000" w:themeColor="text1"/>
          <w:sz w:val="28"/>
          <w:szCs w:val="28"/>
        </w:rPr>
        <w:t>ұсынымдар</w:t>
      </w:r>
      <w:proofErr w:type="spellEnd"/>
    </w:p>
    <w:p w14:paraId="61A22B8E" w14:textId="77777777" w:rsidR="00EE6335" w:rsidRPr="00441AA3" w:rsidRDefault="00EE6335" w:rsidP="00EE6335">
      <w:pPr>
        <w:tabs>
          <w:tab w:val="left" w:pos="1134"/>
        </w:tabs>
        <w:spacing w:after="0" w:line="240" w:lineRule="auto"/>
        <w:ind w:firstLine="709"/>
        <w:jc w:val="center"/>
        <w:rPr>
          <w:rFonts w:ascii="Times New Roman" w:hAnsi="Times New Roman" w:cs="Times New Roman"/>
          <w:b/>
          <w:color w:val="000000" w:themeColor="text1"/>
          <w:sz w:val="28"/>
          <w:szCs w:val="28"/>
        </w:rPr>
      </w:pPr>
    </w:p>
    <w:p w14:paraId="256DE0B9" w14:textId="77777777" w:rsidR="00EE6335" w:rsidRPr="00441AA3" w:rsidRDefault="00EE6335" w:rsidP="00EE6335">
      <w:pPr>
        <w:tabs>
          <w:tab w:val="left" w:pos="1134"/>
        </w:tabs>
        <w:spacing w:after="0" w:line="240" w:lineRule="auto"/>
        <w:ind w:firstLine="709"/>
        <w:jc w:val="center"/>
        <w:rPr>
          <w:rFonts w:ascii="Times New Roman" w:hAnsi="Times New Roman" w:cs="Times New Roman"/>
          <w:b/>
          <w:color w:val="000000" w:themeColor="text1"/>
          <w:sz w:val="28"/>
          <w:szCs w:val="28"/>
          <w:lang w:val="kk-KZ"/>
        </w:rPr>
      </w:pPr>
    </w:p>
    <w:p w14:paraId="0352CF89" w14:textId="77777777" w:rsidR="00EE6335" w:rsidRDefault="00EE6335" w:rsidP="00EE6335">
      <w:pPr>
        <w:pStyle w:val="a7"/>
        <w:numPr>
          <w:ilvl w:val="0"/>
          <w:numId w:val="29"/>
        </w:numPr>
        <w:tabs>
          <w:tab w:val="left" w:pos="1134"/>
        </w:tabs>
        <w:spacing w:after="0" w:line="240" w:lineRule="auto"/>
        <w:ind w:left="0" w:firstLine="709"/>
        <w:jc w:val="both"/>
        <w:rPr>
          <w:rFonts w:ascii="Times New Roman" w:hAnsi="Times New Roman" w:cs="Times New Roman"/>
          <w:b/>
          <w:i/>
          <w:color w:val="000000" w:themeColor="text1"/>
          <w:sz w:val="28"/>
          <w:szCs w:val="28"/>
        </w:rPr>
      </w:pPr>
      <w:proofErr w:type="spellStart"/>
      <w:r w:rsidRPr="00441AA3">
        <w:rPr>
          <w:rFonts w:ascii="Times New Roman" w:hAnsi="Times New Roman" w:cs="Times New Roman"/>
          <w:b/>
          <w:i/>
          <w:color w:val="000000" w:themeColor="text1"/>
          <w:sz w:val="28"/>
          <w:szCs w:val="28"/>
        </w:rPr>
        <w:t>Білім</w:t>
      </w:r>
      <w:proofErr w:type="spellEnd"/>
      <w:r w:rsidRPr="00441AA3">
        <w:rPr>
          <w:rFonts w:ascii="Times New Roman" w:hAnsi="Times New Roman" w:cs="Times New Roman"/>
          <w:b/>
          <w:i/>
          <w:color w:val="000000" w:themeColor="text1"/>
          <w:sz w:val="28"/>
          <w:szCs w:val="28"/>
        </w:rPr>
        <w:t xml:space="preserve"> </w:t>
      </w:r>
      <w:proofErr w:type="spellStart"/>
      <w:r w:rsidRPr="00441AA3">
        <w:rPr>
          <w:rFonts w:ascii="Times New Roman" w:hAnsi="Times New Roman" w:cs="Times New Roman"/>
          <w:b/>
          <w:i/>
          <w:color w:val="000000" w:themeColor="text1"/>
          <w:sz w:val="28"/>
          <w:szCs w:val="28"/>
        </w:rPr>
        <w:t>күнін</w:t>
      </w:r>
      <w:proofErr w:type="spellEnd"/>
      <w:r w:rsidRPr="00441AA3">
        <w:rPr>
          <w:rFonts w:ascii="Times New Roman" w:hAnsi="Times New Roman" w:cs="Times New Roman"/>
          <w:b/>
          <w:i/>
          <w:color w:val="000000" w:themeColor="text1"/>
          <w:sz w:val="28"/>
          <w:szCs w:val="28"/>
        </w:rPr>
        <w:t xml:space="preserve"> </w:t>
      </w:r>
      <w:proofErr w:type="spellStart"/>
      <w:r w:rsidRPr="00441AA3">
        <w:rPr>
          <w:rFonts w:ascii="Times New Roman" w:hAnsi="Times New Roman" w:cs="Times New Roman"/>
          <w:b/>
          <w:i/>
          <w:color w:val="000000" w:themeColor="text1"/>
          <w:sz w:val="28"/>
          <w:szCs w:val="28"/>
        </w:rPr>
        <w:t>өткізуге</w:t>
      </w:r>
      <w:proofErr w:type="spellEnd"/>
      <w:r w:rsidRPr="00441AA3">
        <w:rPr>
          <w:rFonts w:ascii="Times New Roman" w:hAnsi="Times New Roman" w:cs="Times New Roman"/>
          <w:b/>
          <w:i/>
          <w:color w:val="000000" w:themeColor="text1"/>
          <w:sz w:val="28"/>
          <w:szCs w:val="28"/>
        </w:rPr>
        <w:t xml:space="preserve"> </w:t>
      </w:r>
      <w:proofErr w:type="spellStart"/>
      <w:r w:rsidRPr="00441AA3">
        <w:rPr>
          <w:rFonts w:ascii="Times New Roman" w:hAnsi="Times New Roman" w:cs="Times New Roman"/>
          <w:b/>
          <w:i/>
          <w:color w:val="000000" w:themeColor="text1"/>
          <w:sz w:val="28"/>
          <w:szCs w:val="28"/>
        </w:rPr>
        <w:t>қатысты</w:t>
      </w:r>
      <w:proofErr w:type="spellEnd"/>
    </w:p>
    <w:p w14:paraId="1AF06256" w14:textId="77777777" w:rsidR="00EE6335" w:rsidRPr="00EC2038" w:rsidRDefault="00EE6335" w:rsidP="00EE6335">
      <w:pPr>
        <w:tabs>
          <w:tab w:val="left" w:pos="1134"/>
        </w:tabs>
        <w:spacing w:after="0" w:line="240" w:lineRule="auto"/>
        <w:ind w:firstLine="709"/>
        <w:jc w:val="both"/>
        <w:rPr>
          <w:rFonts w:ascii="Times New Roman" w:hAnsi="Times New Roman" w:cs="Times New Roman"/>
          <w:color w:val="000000" w:themeColor="text1"/>
          <w:sz w:val="28"/>
          <w:szCs w:val="28"/>
          <w:lang w:val="kk-KZ"/>
        </w:rPr>
      </w:pPr>
      <w:r w:rsidRPr="00EC2038">
        <w:rPr>
          <w:rFonts w:ascii="Times New Roman" w:hAnsi="Times New Roman" w:cs="Times New Roman"/>
          <w:color w:val="000000" w:themeColor="text1"/>
          <w:sz w:val="28"/>
          <w:szCs w:val="28"/>
          <w:lang w:val="kk-KZ"/>
        </w:rPr>
        <w:t>Білім күні 1 қыр</w:t>
      </w:r>
      <w:r>
        <w:rPr>
          <w:rFonts w:ascii="Times New Roman" w:hAnsi="Times New Roman" w:cs="Times New Roman"/>
          <w:color w:val="000000" w:themeColor="text1"/>
          <w:sz w:val="28"/>
          <w:szCs w:val="28"/>
          <w:lang w:val="kk-KZ"/>
        </w:rPr>
        <w:t>г</w:t>
      </w:r>
      <w:r w:rsidRPr="00EC2038">
        <w:rPr>
          <w:rFonts w:ascii="Times New Roman" w:hAnsi="Times New Roman" w:cs="Times New Roman"/>
          <w:color w:val="000000" w:themeColor="text1"/>
          <w:sz w:val="28"/>
          <w:szCs w:val="28"/>
          <w:lang w:val="kk-KZ"/>
        </w:rPr>
        <w:t xml:space="preserve">үйекте </w:t>
      </w:r>
      <w:proofErr w:type="spellStart"/>
      <w:r w:rsidRPr="00441AA3">
        <w:rPr>
          <w:rFonts w:ascii="Times New Roman" w:hAnsi="Times New Roman" w:cs="Times New Roman"/>
          <w:color w:val="000000" w:themeColor="text1"/>
          <w:sz w:val="28"/>
          <w:szCs w:val="28"/>
        </w:rPr>
        <w:t>барлық</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курстардың</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білім</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алушылары</w:t>
      </w:r>
      <w:proofErr w:type="spellEnd"/>
      <w:r>
        <w:rPr>
          <w:rFonts w:ascii="Times New Roman" w:hAnsi="Times New Roman" w:cs="Times New Roman"/>
          <w:color w:val="000000" w:themeColor="text1"/>
          <w:sz w:val="28"/>
          <w:szCs w:val="28"/>
          <w:lang w:val="kk-KZ"/>
        </w:rPr>
        <w:t>на</w:t>
      </w:r>
      <w:r w:rsidRPr="00441AA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kk-KZ"/>
        </w:rPr>
        <w:t>«</w:t>
      </w:r>
      <w:r w:rsidRPr="00EC2038">
        <w:rPr>
          <w:rFonts w:ascii="Times New Roman" w:hAnsi="Times New Roman" w:cs="Times New Roman"/>
          <w:color w:val="000000" w:themeColor="text1"/>
          <w:sz w:val="28"/>
          <w:szCs w:val="28"/>
          <w:lang w:val="kk-KZ"/>
        </w:rPr>
        <w:t>Адал адам. Адал еңбек.</w:t>
      </w:r>
      <w:r w:rsidRPr="00EE6335">
        <w:rPr>
          <w:rFonts w:ascii="Times New Roman" w:hAnsi="Times New Roman" w:cs="Times New Roman"/>
          <w:color w:val="000000" w:themeColor="text1"/>
          <w:sz w:val="28"/>
          <w:szCs w:val="28"/>
          <w:lang w:val="kk-KZ"/>
        </w:rPr>
        <w:t xml:space="preserve"> </w:t>
      </w:r>
      <w:r w:rsidRPr="00EC2038">
        <w:rPr>
          <w:rFonts w:ascii="Times New Roman" w:hAnsi="Times New Roman" w:cs="Times New Roman"/>
          <w:color w:val="000000" w:themeColor="text1"/>
          <w:sz w:val="28"/>
          <w:szCs w:val="28"/>
          <w:lang w:val="kk-KZ"/>
        </w:rPr>
        <w:t>Адал табыс!»</w:t>
      </w:r>
      <w:r>
        <w:rPr>
          <w:rFonts w:ascii="Times New Roman" w:hAnsi="Times New Roman" w:cs="Times New Roman"/>
          <w:color w:val="000000" w:themeColor="text1"/>
          <w:sz w:val="28"/>
          <w:szCs w:val="28"/>
          <w:lang w:val="kk-KZ"/>
        </w:rPr>
        <w:t xml:space="preserve"> тақырыбында</w:t>
      </w:r>
      <w:r w:rsidRPr="00EC2038">
        <w:rPr>
          <w:rFonts w:ascii="Times New Roman" w:hAnsi="Times New Roman" w:cs="Times New Roman"/>
          <w:color w:val="000000" w:themeColor="text1"/>
          <w:sz w:val="28"/>
          <w:szCs w:val="28"/>
          <w:lang w:val="kk-KZ"/>
        </w:rPr>
        <w:t xml:space="preserve"> </w:t>
      </w:r>
      <w:r w:rsidRPr="005E3385">
        <w:rPr>
          <w:rFonts w:ascii="Times New Roman" w:hAnsi="Times New Roman" w:cs="Times New Roman"/>
          <w:color w:val="000000" w:themeColor="text1"/>
          <w:sz w:val="28"/>
          <w:szCs w:val="28"/>
          <w:lang w:val="kk-KZ"/>
        </w:rPr>
        <w:t>кураторлық сағат өткізіледі</w:t>
      </w:r>
      <w:r>
        <w:rPr>
          <w:rFonts w:ascii="Times New Roman" w:hAnsi="Times New Roman" w:cs="Times New Roman"/>
          <w:color w:val="000000" w:themeColor="text1"/>
          <w:sz w:val="28"/>
          <w:szCs w:val="28"/>
          <w:lang w:val="kk-KZ"/>
        </w:rPr>
        <w:t xml:space="preserve">. </w:t>
      </w:r>
      <w:r w:rsidRPr="00EC2038">
        <w:rPr>
          <w:rFonts w:ascii="Times New Roman" w:hAnsi="Times New Roman" w:cs="Times New Roman"/>
          <w:color w:val="000000" w:themeColor="text1"/>
          <w:sz w:val="28"/>
          <w:szCs w:val="28"/>
          <w:lang w:val="kk-KZ"/>
        </w:rPr>
        <w:t>Талқылауға арналған мәселелер білім алушыларды тұрақты оқытуға және өзін-өзі жетілдіруге ынталандыруға, еңбекқорлық пен патриотизмге ұмтылуға, рухани құндылықтарды қалыптастыру мен дамытуға, жауапкершілік пен өзара сыйластыққа бағытталуға тиіс.</w:t>
      </w:r>
    </w:p>
    <w:p w14:paraId="12F92D20" w14:textId="77777777" w:rsidR="00EE6335" w:rsidRPr="00E62ECC" w:rsidRDefault="00EE6335" w:rsidP="00EE6335">
      <w:pPr>
        <w:tabs>
          <w:tab w:val="left" w:pos="709"/>
        </w:tabs>
        <w:spacing w:after="0" w:line="240" w:lineRule="auto"/>
        <w:jc w:val="both"/>
        <w:rPr>
          <w:rFonts w:ascii="Times New Roman" w:eastAsia="Times New Roman" w:hAnsi="Times New Roman" w:cs="Times New Roman"/>
          <w:sz w:val="24"/>
          <w:szCs w:val="24"/>
          <w:lang w:val="kk-KZ"/>
        </w:rPr>
      </w:pPr>
      <w:r w:rsidRPr="00EC2038">
        <w:rPr>
          <w:rFonts w:ascii="Times New Roman" w:hAnsi="Times New Roman" w:cs="Times New Roman"/>
          <w:color w:val="000000" w:themeColor="text1"/>
          <w:sz w:val="28"/>
          <w:szCs w:val="28"/>
          <w:lang w:val="kk-KZ"/>
        </w:rPr>
        <w:tab/>
        <w:t>Оқу процесін ұйымдастырудың негізгі міндеті білім алушыларға оқу жылы бойы үздік білім беру, жайлы және қауіпсіз білім беру ортасын құру, сондай-ақ әрбір білім алушының жеке өсуін дамытуды қолдау болып табылады.</w:t>
      </w:r>
    </w:p>
    <w:p w14:paraId="7C44F1B9" w14:textId="77777777" w:rsidR="00EE6335" w:rsidRPr="005E3385" w:rsidRDefault="00EE6335" w:rsidP="00EE6335">
      <w:pPr>
        <w:tabs>
          <w:tab w:val="left" w:pos="709"/>
        </w:tabs>
        <w:spacing w:after="0" w:line="240" w:lineRule="auto"/>
        <w:ind w:firstLine="709"/>
        <w:jc w:val="both"/>
        <w:rPr>
          <w:rFonts w:ascii="Times New Roman" w:hAnsi="Times New Roman" w:cs="Times New Roman"/>
          <w:color w:val="000000" w:themeColor="text1"/>
          <w:sz w:val="28"/>
          <w:szCs w:val="28"/>
          <w:lang w:val="kk-KZ"/>
        </w:rPr>
      </w:pPr>
      <w:r w:rsidRPr="005E3385">
        <w:rPr>
          <w:rFonts w:ascii="Times New Roman" w:hAnsi="Times New Roman" w:cs="Times New Roman"/>
          <w:color w:val="000000" w:themeColor="text1"/>
          <w:sz w:val="28"/>
          <w:szCs w:val="28"/>
          <w:lang w:val="kk-KZ"/>
        </w:rPr>
        <w:t>Кураторлық сағаттың мақсаттары:</w:t>
      </w:r>
    </w:p>
    <w:p w14:paraId="7BFA42E2" w14:textId="77777777" w:rsidR="00EE6335" w:rsidRPr="005E3385" w:rsidRDefault="00EE6335" w:rsidP="00EE6335">
      <w:pPr>
        <w:tabs>
          <w:tab w:val="left" w:pos="709"/>
        </w:tabs>
        <w:spacing w:after="0" w:line="240" w:lineRule="auto"/>
        <w:ind w:firstLine="709"/>
        <w:jc w:val="both"/>
        <w:rPr>
          <w:rFonts w:ascii="Times New Roman" w:hAnsi="Times New Roman" w:cs="Times New Roman"/>
          <w:color w:val="000000" w:themeColor="text1"/>
          <w:sz w:val="28"/>
          <w:szCs w:val="28"/>
          <w:lang w:val="kk-KZ"/>
        </w:rPr>
      </w:pPr>
      <w:r w:rsidRPr="005E3385">
        <w:rPr>
          <w:rFonts w:ascii="Times New Roman" w:hAnsi="Times New Roman" w:cs="Times New Roman"/>
          <w:color w:val="000000" w:themeColor="text1"/>
          <w:sz w:val="28"/>
          <w:szCs w:val="28"/>
          <w:lang w:val="kk-KZ"/>
        </w:rPr>
        <w:t>1. Білімге деген құндылықты қалыптастыру, өз Отаны үшін қажет және пайдалы болуға деген ұмтылыс.</w:t>
      </w:r>
    </w:p>
    <w:p w14:paraId="4AE4E1E5" w14:textId="77777777" w:rsidR="00EE6335" w:rsidRPr="005E3385" w:rsidRDefault="00EE6335" w:rsidP="00EE6335">
      <w:pPr>
        <w:tabs>
          <w:tab w:val="left" w:pos="709"/>
        </w:tabs>
        <w:spacing w:after="0" w:line="240" w:lineRule="auto"/>
        <w:ind w:firstLine="709"/>
        <w:jc w:val="both"/>
        <w:rPr>
          <w:rFonts w:ascii="Times New Roman" w:hAnsi="Times New Roman" w:cs="Times New Roman"/>
          <w:color w:val="000000" w:themeColor="text1"/>
          <w:sz w:val="28"/>
          <w:szCs w:val="28"/>
          <w:lang w:val="kk-KZ"/>
        </w:rPr>
      </w:pPr>
      <w:r w:rsidRPr="005E3385">
        <w:rPr>
          <w:rFonts w:ascii="Times New Roman" w:hAnsi="Times New Roman" w:cs="Times New Roman"/>
          <w:color w:val="000000" w:themeColor="text1"/>
          <w:sz w:val="28"/>
          <w:szCs w:val="28"/>
          <w:lang w:val="kk-KZ"/>
        </w:rPr>
        <w:t>2. Белсенді өмірлік ұстанымды, кәсіби маңызды қасиеттерді және олардың қоғам өмірінің түрлі салаларында көрініс табуына дайындығын қалыптастыру.</w:t>
      </w:r>
    </w:p>
    <w:p w14:paraId="49BAE987" w14:textId="77777777" w:rsidR="00EE6335" w:rsidRPr="005E3385" w:rsidRDefault="00EE6335" w:rsidP="00EE6335">
      <w:pPr>
        <w:tabs>
          <w:tab w:val="left" w:pos="1134"/>
        </w:tabs>
        <w:spacing w:after="0" w:line="240" w:lineRule="auto"/>
        <w:ind w:firstLine="709"/>
        <w:jc w:val="both"/>
        <w:rPr>
          <w:rFonts w:ascii="Times New Roman" w:hAnsi="Times New Roman" w:cs="Times New Roman"/>
          <w:color w:val="000000" w:themeColor="text1"/>
          <w:sz w:val="28"/>
          <w:szCs w:val="28"/>
          <w:lang w:val="kk-KZ"/>
        </w:rPr>
      </w:pPr>
      <w:r w:rsidRPr="005E3385">
        <w:rPr>
          <w:rFonts w:ascii="Times New Roman" w:hAnsi="Times New Roman" w:cs="Times New Roman"/>
          <w:color w:val="000000" w:themeColor="text1"/>
          <w:sz w:val="28"/>
          <w:szCs w:val="28"/>
          <w:lang w:val="kk-KZ"/>
        </w:rPr>
        <w:t>3. Өзін-өзі тәрбиелеуге және өзін-өзі дамытуға, жеке тұлғаның шығармашылық қасиеттерін дамытуға бағдарлау</w:t>
      </w:r>
    </w:p>
    <w:p w14:paraId="6FDD3F2F" w14:textId="1450C4A2" w:rsidR="00890119" w:rsidRPr="00890119" w:rsidRDefault="00890119" w:rsidP="00890119">
      <w:pPr>
        <w:pStyle w:val="a7"/>
        <w:numPr>
          <w:ilvl w:val="0"/>
          <w:numId w:val="29"/>
        </w:numPr>
        <w:tabs>
          <w:tab w:val="left" w:pos="993"/>
        </w:tabs>
        <w:spacing w:after="0" w:line="240" w:lineRule="auto"/>
        <w:jc w:val="both"/>
        <w:rPr>
          <w:rFonts w:ascii="Times New Roman" w:hAnsi="Times New Roman" w:cs="Times New Roman"/>
          <w:color w:val="000000" w:themeColor="text1"/>
          <w:sz w:val="28"/>
          <w:szCs w:val="28"/>
          <w:lang w:val="kk-KZ"/>
        </w:rPr>
      </w:pPr>
      <w:r w:rsidRPr="00890119">
        <w:rPr>
          <w:rFonts w:ascii="Times New Roman" w:eastAsia="Calibri" w:hAnsi="Times New Roman" w:cs="Times New Roman"/>
          <w:b/>
          <w:i/>
          <w:color w:val="000000" w:themeColor="text1"/>
          <w:sz w:val="28"/>
          <w:szCs w:val="28"/>
          <w:lang w:val="kk-KZ"/>
        </w:rPr>
        <w:t xml:space="preserve">2024-2025 оқу жылына </w:t>
      </w:r>
      <w:r>
        <w:rPr>
          <w:rFonts w:ascii="Times New Roman" w:eastAsia="Calibri" w:hAnsi="Times New Roman" w:cs="Times New Roman"/>
          <w:b/>
          <w:i/>
          <w:color w:val="000000" w:themeColor="text1"/>
          <w:sz w:val="28"/>
          <w:szCs w:val="28"/>
          <w:lang w:val="kk-KZ"/>
        </w:rPr>
        <w:t>к</w:t>
      </w:r>
      <w:r w:rsidRPr="00890119">
        <w:rPr>
          <w:rFonts w:ascii="Times New Roman" w:eastAsia="Calibri" w:hAnsi="Times New Roman" w:cs="Times New Roman"/>
          <w:b/>
          <w:i/>
          <w:color w:val="000000" w:themeColor="text1"/>
          <w:sz w:val="28"/>
          <w:szCs w:val="28"/>
          <w:lang w:val="kk-KZ"/>
        </w:rPr>
        <w:t>олледж</w:t>
      </w:r>
      <w:r>
        <w:rPr>
          <w:rFonts w:ascii="Times New Roman" w:eastAsia="Calibri" w:hAnsi="Times New Roman" w:cs="Times New Roman"/>
          <w:b/>
          <w:i/>
          <w:color w:val="000000" w:themeColor="text1"/>
          <w:sz w:val="28"/>
          <w:szCs w:val="28"/>
          <w:lang w:val="kk-KZ"/>
        </w:rPr>
        <w:t>дер</w:t>
      </w:r>
      <w:r w:rsidRPr="00890119">
        <w:rPr>
          <w:rFonts w:ascii="Times New Roman" w:eastAsia="Calibri" w:hAnsi="Times New Roman" w:cs="Times New Roman"/>
          <w:b/>
          <w:i/>
          <w:color w:val="000000" w:themeColor="text1"/>
          <w:sz w:val="28"/>
          <w:szCs w:val="28"/>
          <w:lang w:val="kk-KZ"/>
        </w:rPr>
        <w:t>ге қабылдау туралы</w:t>
      </w:r>
    </w:p>
    <w:p w14:paraId="1640C41B" w14:textId="77777777" w:rsidR="00890119" w:rsidRPr="00890119" w:rsidRDefault="00890119" w:rsidP="00890119">
      <w:pPr>
        <w:pStyle w:val="a7"/>
        <w:tabs>
          <w:tab w:val="left" w:pos="993"/>
        </w:tabs>
        <w:spacing w:after="0" w:line="240" w:lineRule="auto"/>
        <w:ind w:left="0" w:firstLine="709"/>
        <w:jc w:val="both"/>
        <w:rPr>
          <w:rFonts w:ascii="Times New Roman" w:hAnsi="Times New Roman" w:cs="Times New Roman"/>
          <w:color w:val="000000" w:themeColor="text1"/>
          <w:sz w:val="28"/>
          <w:szCs w:val="28"/>
          <w:lang w:val="kk-KZ"/>
        </w:rPr>
      </w:pPr>
      <w:r w:rsidRPr="00890119">
        <w:rPr>
          <w:rFonts w:ascii="Times New Roman" w:hAnsi="Times New Roman" w:cs="Times New Roman"/>
          <w:color w:val="000000" w:themeColor="text1"/>
          <w:sz w:val="28"/>
          <w:szCs w:val="28"/>
          <w:lang w:val="kk-KZ"/>
        </w:rPr>
        <w:t>2024-2025 оқу жылында республикалық бюджет есебінен мемлекеттік білім беру тапсырысы 145 мың орынды құрайды.</w:t>
      </w:r>
    </w:p>
    <w:p w14:paraId="171898AE" w14:textId="20AE0E4F" w:rsidR="00890119" w:rsidRDefault="00890119" w:rsidP="00890119">
      <w:pPr>
        <w:pStyle w:val="a7"/>
        <w:tabs>
          <w:tab w:val="left" w:pos="993"/>
        </w:tabs>
        <w:spacing w:after="0" w:line="240" w:lineRule="auto"/>
        <w:ind w:left="0" w:firstLine="709"/>
        <w:jc w:val="both"/>
        <w:rPr>
          <w:rFonts w:ascii="Times New Roman" w:hAnsi="Times New Roman" w:cs="Times New Roman"/>
          <w:color w:val="000000" w:themeColor="text1"/>
          <w:sz w:val="28"/>
          <w:szCs w:val="28"/>
          <w:lang w:val="kk-KZ"/>
        </w:rPr>
      </w:pPr>
      <w:r w:rsidRPr="00890119">
        <w:rPr>
          <w:rFonts w:ascii="Times New Roman" w:hAnsi="Times New Roman" w:cs="Times New Roman"/>
          <w:color w:val="000000" w:themeColor="text1"/>
          <w:sz w:val="28"/>
          <w:szCs w:val="28"/>
          <w:lang w:val="kk-KZ"/>
        </w:rPr>
        <w:t>Осыған байланысты талапкерлердің колледждерге түсуі үшін келесі жұмыстарды жүргізу қажет:</w:t>
      </w:r>
    </w:p>
    <w:p w14:paraId="5D9219A8" w14:textId="77777777" w:rsidR="00890119" w:rsidRPr="00890119" w:rsidRDefault="00890119" w:rsidP="00890119">
      <w:pPr>
        <w:pStyle w:val="a7"/>
        <w:tabs>
          <w:tab w:val="left" w:pos="993"/>
        </w:tabs>
        <w:spacing w:after="0" w:line="240" w:lineRule="auto"/>
        <w:ind w:left="0" w:firstLine="709"/>
        <w:jc w:val="both"/>
        <w:rPr>
          <w:rFonts w:ascii="Times New Roman" w:hAnsi="Times New Roman" w:cs="Times New Roman"/>
          <w:color w:val="000000" w:themeColor="text1"/>
          <w:sz w:val="28"/>
          <w:szCs w:val="28"/>
          <w:lang w:val="kk-KZ"/>
        </w:rPr>
      </w:pPr>
      <w:r w:rsidRPr="00890119">
        <w:rPr>
          <w:rFonts w:ascii="Times New Roman" w:hAnsi="Times New Roman" w:cs="Times New Roman"/>
          <w:color w:val="000000" w:themeColor="text1"/>
          <w:sz w:val="28"/>
          <w:szCs w:val="28"/>
          <w:lang w:val="kk-KZ"/>
        </w:rPr>
        <w:t>- оқушылардың бейімділігін ескере отырып, кәсіптік бағдарлау бойынша жұмысты жандандыру (9-сынып);</w:t>
      </w:r>
    </w:p>
    <w:p w14:paraId="22819E9C" w14:textId="77777777" w:rsidR="00BA4CF1" w:rsidRDefault="00890119" w:rsidP="00BA4CF1">
      <w:pPr>
        <w:pStyle w:val="a7"/>
        <w:tabs>
          <w:tab w:val="left" w:pos="993"/>
        </w:tabs>
        <w:spacing w:after="0" w:line="240" w:lineRule="auto"/>
        <w:ind w:left="0" w:firstLine="709"/>
        <w:jc w:val="both"/>
        <w:rPr>
          <w:rFonts w:ascii="Times New Roman" w:hAnsi="Times New Roman" w:cs="Times New Roman"/>
          <w:color w:val="000000" w:themeColor="text1"/>
          <w:sz w:val="28"/>
          <w:szCs w:val="28"/>
          <w:lang w:val="kk-KZ"/>
        </w:rPr>
      </w:pPr>
      <w:r w:rsidRPr="00890119">
        <w:rPr>
          <w:rFonts w:ascii="Times New Roman" w:hAnsi="Times New Roman" w:cs="Times New Roman"/>
          <w:color w:val="000000" w:themeColor="text1"/>
          <w:sz w:val="28"/>
          <w:szCs w:val="28"/>
          <w:lang w:val="kk-KZ"/>
        </w:rPr>
        <w:t xml:space="preserve">- сұранысқа ие мамандықтар тізбесін, оның ішінде </w:t>
      </w:r>
      <w:r w:rsidR="00BA4CF1">
        <w:rPr>
          <w:rFonts w:ascii="Times New Roman" w:hAnsi="Times New Roman" w:cs="Times New Roman"/>
          <w:color w:val="000000" w:themeColor="text1"/>
          <w:sz w:val="28"/>
          <w:szCs w:val="28"/>
          <w:lang w:val="kk-KZ"/>
        </w:rPr>
        <w:t>«Ж</w:t>
      </w:r>
      <w:r w:rsidRPr="00890119">
        <w:rPr>
          <w:rFonts w:ascii="Times New Roman" w:hAnsi="Times New Roman" w:cs="Times New Roman"/>
          <w:color w:val="000000" w:themeColor="text1"/>
          <w:sz w:val="28"/>
          <w:szCs w:val="28"/>
          <w:lang w:val="kk-KZ"/>
        </w:rPr>
        <w:t>аңа мамандықтар атласын</w:t>
      </w:r>
      <w:r w:rsidR="00BA4CF1">
        <w:rPr>
          <w:rFonts w:ascii="Times New Roman" w:hAnsi="Times New Roman" w:cs="Times New Roman"/>
          <w:color w:val="000000" w:themeColor="text1"/>
          <w:sz w:val="28"/>
          <w:szCs w:val="28"/>
          <w:lang w:val="kk-KZ"/>
        </w:rPr>
        <w:t xml:space="preserve">» </w:t>
      </w:r>
      <w:r w:rsidRPr="00890119">
        <w:rPr>
          <w:rFonts w:ascii="Times New Roman" w:hAnsi="Times New Roman" w:cs="Times New Roman"/>
          <w:color w:val="000000" w:themeColor="text1"/>
          <w:sz w:val="28"/>
          <w:szCs w:val="28"/>
          <w:lang w:val="kk-KZ"/>
        </w:rPr>
        <w:t>ескере отырып айқындау;</w:t>
      </w:r>
    </w:p>
    <w:p w14:paraId="65DFA508" w14:textId="7D548F31" w:rsidR="00890119" w:rsidRPr="00890119" w:rsidRDefault="00BA4CF1" w:rsidP="00BA4CF1">
      <w:pPr>
        <w:pStyle w:val="a7"/>
        <w:tabs>
          <w:tab w:val="left" w:pos="993"/>
        </w:tabs>
        <w:spacing w:after="0" w:line="240" w:lineRule="auto"/>
        <w:ind w:left="0"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w:t>
      </w:r>
      <w:r w:rsidR="00890119" w:rsidRPr="00890119">
        <w:rPr>
          <w:rFonts w:ascii="Times New Roman" w:hAnsi="Times New Roman" w:cs="Times New Roman"/>
          <w:color w:val="000000" w:themeColor="text1"/>
          <w:sz w:val="28"/>
          <w:szCs w:val="28"/>
          <w:lang w:val="kk-KZ"/>
        </w:rPr>
        <w:t xml:space="preserve">өңірдің индустриялық және инновациялық дамуын ескере отырып, жаңа мамандықтар ашу бойынша жұмыс жүргізу; </w:t>
      </w:r>
    </w:p>
    <w:p w14:paraId="4FCB09A9" w14:textId="2F92509B" w:rsidR="00890119" w:rsidRPr="00890119" w:rsidRDefault="00890119" w:rsidP="00890119">
      <w:pPr>
        <w:pStyle w:val="a7"/>
        <w:tabs>
          <w:tab w:val="left" w:pos="993"/>
        </w:tabs>
        <w:spacing w:after="0" w:line="240" w:lineRule="auto"/>
        <w:ind w:left="0" w:firstLine="709"/>
        <w:jc w:val="both"/>
        <w:rPr>
          <w:rFonts w:ascii="Times New Roman" w:hAnsi="Times New Roman" w:cs="Times New Roman"/>
          <w:color w:val="000000" w:themeColor="text1"/>
          <w:sz w:val="28"/>
          <w:szCs w:val="28"/>
          <w:lang w:val="kk-KZ"/>
        </w:rPr>
      </w:pPr>
      <w:r w:rsidRPr="00890119">
        <w:rPr>
          <w:rFonts w:ascii="Times New Roman" w:hAnsi="Times New Roman" w:cs="Times New Roman"/>
          <w:color w:val="000000" w:themeColor="text1"/>
          <w:sz w:val="28"/>
          <w:szCs w:val="28"/>
          <w:lang w:val="kk-KZ"/>
        </w:rPr>
        <w:t xml:space="preserve">- </w:t>
      </w:r>
      <w:r w:rsidR="00BA4CF1">
        <w:rPr>
          <w:rFonts w:ascii="Times New Roman" w:hAnsi="Times New Roman" w:cs="Times New Roman"/>
          <w:color w:val="000000" w:themeColor="text1"/>
          <w:sz w:val="28"/>
          <w:szCs w:val="28"/>
          <w:lang w:val="kk-KZ"/>
        </w:rPr>
        <w:t>ө</w:t>
      </w:r>
      <w:r w:rsidR="00BA4CF1" w:rsidRPr="00890119">
        <w:rPr>
          <w:rFonts w:ascii="Times New Roman" w:hAnsi="Times New Roman" w:cs="Times New Roman"/>
          <w:color w:val="000000" w:themeColor="text1"/>
          <w:sz w:val="28"/>
          <w:szCs w:val="28"/>
          <w:lang w:val="kk-KZ"/>
        </w:rPr>
        <w:t>ңірлік</w:t>
      </w:r>
      <w:r w:rsidR="00BA4CF1">
        <w:rPr>
          <w:rFonts w:ascii="Times New Roman" w:hAnsi="Times New Roman" w:cs="Times New Roman"/>
          <w:color w:val="000000" w:themeColor="text1"/>
          <w:sz w:val="28"/>
          <w:szCs w:val="28"/>
          <w:lang w:val="kk-KZ"/>
        </w:rPr>
        <w:t xml:space="preserve"> кәсіпкерлер </w:t>
      </w:r>
      <w:r w:rsidRPr="00890119">
        <w:rPr>
          <w:rFonts w:ascii="Times New Roman" w:hAnsi="Times New Roman" w:cs="Times New Roman"/>
          <w:color w:val="000000" w:themeColor="text1"/>
          <w:sz w:val="28"/>
          <w:szCs w:val="28"/>
          <w:lang w:val="kk-KZ"/>
        </w:rPr>
        <w:t xml:space="preserve">палаталарымен және мүдделі тараптармен бірлесіп кәсіпорындардың </w:t>
      </w:r>
      <w:r w:rsidRPr="004227B0">
        <w:rPr>
          <w:rFonts w:ascii="Times New Roman" w:hAnsi="Times New Roman" w:cs="Times New Roman"/>
          <w:color w:val="000000" w:themeColor="text1"/>
          <w:sz w:val="28"/>
          <w:szCs w:val="28"/>
          <w:lang w:val="kk-KZ"/>
        </w:rPr>
        <w:t>өтінімдері</w:t>
      </w:r>
      <w:r w:rsidRPr="00890119">
        <w:rPr>
          <w:rFonts w:ascii="Times New Roman" w:hAnsi="Times New Roman" w:cs="Times New Roman"/>
          <w:color w:val="000000" w:themeColor="text1"/>
          <w:sz w:val="28"/>
          <w:szCs w:val="28"/>
          <w:lang w:val="kk-KZ"/>
        </w:rPr>
        <w:t xml:space="preserve"> бойынша оқыту үшін кәсіпорындармен шарттар жасасу жөніндегі жұмысты қамтамасыз ету; </w:t>
      </w:r>
    </w:p>
    <w:p w14:paraId="44BDD308" w14:textId="23FBB0B5" w:rsidR="00890119" w:rsidRDefault="00890119" w:rsidP="00890119">
      <w:pPr>
        <w:pStyle w:val="a7"/>
        <w:tabs>
          <w:tab w:val="left" w:pos="993"/>
        </w:tabs>
        <w:spacing w:after="0" w:line="240" w:lineRule="auto"/>
        <w:ind w:left="0" w:firstLine="709"/>
        <w:jc w:val="both"/>
        <w:rPr>
          <w:rFonts w:ascii="Times New Roman" w:hAnsi="Times New Roman" w:cs="Times New Roman"/>
          <w:color w:val="000000" w:themeColor="text1"/>
          <w:sz w:val="28"/>
          <w:szCs w:val="28"/>
          <w:lang w:val="kk-KZ"/>
        </w:rPr>
      </w:pPr>
      <w:r w:rsidRPr="00890119">
        <w:rPr>
          <w:rFonts w:ascii="Times New Roman" w:hAnsi="Times New Roman" w:cs="Times New Roman"/>
          <w:color w:val="000000" w:themeColor="text1"/>
          <w:sz w:val="28"/>
          <w:szCs w:val="28"/>
          <w:lang w:val="kk-KZ"/>
        </w:rPr>
        <w:t>- мемлекеттік тапсырысты орналастыру қағидаларына сәйкес Мемлекеттік корпорацияға мемлекеттік тапсырысты орналастыру жөніндегі конкурсқа қатысу үшін құжаттар топтамасын ұсыну бойынша жұмысты уақтылы жүргізу (</w:t>
      </w:r>
      <w:r w:rsidRPr="00BC29A2">
        <w:rPr>
          <w:rFonts w:ascii="Times New Roman" w:hAnsi="Times New Roman" w:cs="Times New Roman"/>
          <w:i/>
          <w:iCs/>
          <w:color w:val="000000" w:themeColor="text1"/>
          <w:sz w:val="24"/>
          <w:szCs w:val="24"/>
          <w:lang w:val="kk-KZ"/>
        </w:rPr>
        <w:t>Қазақстан Республикасы</w:t>
      </w:r>
      <w:r w:rsidR="00BC29A2" w:rsidRPr="00BC29A2">
        <w:rPr>
          <w:rFonts w:ascii="Times New Roman" w:hAnsi="Times New Roman" w:cs="Times New Roman"/>
          <w:i/>
          <w:iCs/>
          <w:color w:val="000000" w:themeColor="text1"/>
          <w:sz w:val="24"/>
          <w:szCs w:val="24"/>
          <w:lang w:val="kk-KZ"/>
        </w:rPr>
        <w:t xml:space="preserve"> </w:t>
      </w:r>
      <w:r w:rsidR="00BA4CF1" w:rsidRPr="00BC29A2">
        <w:rPr>
          <w:rFonts w:ascii="Times New Roman" w:hAnsi="Times New Roman" w:cs="Times New Roman"/>
          <w:i/>
          <w:iCs/>
          <w:color w:val="000000" w:themeColor="text1"/>
          <w:sz w:val="24"/>
          <w:szCs w:val="24"/>
          <w:lang w:val="kk-KZ"/>
        </w:rPr>
        <w:t>Оқу-ағарту</w:t>
      </w:r>
      <w:r w:rsidR="00BC29A2" w:rsidRPr="00BC29A2">
        <w:rPr>
          <w:rFonts w:ascii="Times New Roman" w:hAnsi="Times New Roman" w:cs="Times New Roman"/>
          <w:i/>
          <w:iCs/>
          <w:color w:val="000000" w:themeColor="text1"/>
          <w:sz w:val="24"/>
          <w:szCs w:val="24"/>
          <w:lang w:val="kk-KZ"/>
        </w:rPr>
        <w:t xml:space="preserve"> м</w:t>
      </w:r>
      <w:r w:rsidRPr="00BC29A2">
        <w:rPr>
          <w:rFonts w:ascii="Times New Roman" w:hAnsi="Times New Roman" w:cs="Times New Roman"/>
          <w:i/>
          <w:iCs/>
          <w:color w:val="000000" w:themeColor="text1"/>
          <w:sz w:val="24"/>
          <w:szCs w:val="24"/>
          <w:lang w:val="kk-KZ"/>
        </w:rPr>
        <w:t>инистрінің 2022 жылғы 27 тамыздағы № 381</w:t>
      </w:r>
      <w:r w:rsidRPr="00890119">
        <w:rPr>
          <w:rFonts w:ascii="Times New Roman" w:hAnsi="Times New Roman" w:cs="Times New Roman"/>
          <w:color w:val="000000" w:themeColor="text1"/>
          <w:sz w:val="28"/>
          <w:szCs w:val="28"/>
          <w:lang w:val="kk-KZ"/>
        </w:rPr>
        <w:t>).</w:t>
      </w:r>
    </w:p>
    <w:p w14:paraId="4F1363B1" w14:textId="15CDE6B6" w:rsidR="00890119" w:rsidRPr="00890119" w:rsidRDefault="00890119" w:rsidP="00890119">
      <w:pPr>
        <w:pStyle w:val="a7"/>
        <w:numPr>
          <w:ilvl w:val="0"/>
          <w:numId w:val="29"/>
        </w:numPr>
        <w:tabs>
          <w:tab w:val="left" w:pos="993"/>
        </w:tabs>
        <w:spacing w:after="0" w:line="240" w:lineRule="auto"/>
        <w:jc w:val="both"/>
        <w:rPr>
          <w:rFonts w:ascii="Times New Roman" w:hAnsi="Times New Roman" w:cs="Times New Roman"/>
          <w:color w:val="000000" w:themeColor="text1"/>
          <w:sz w:val="28"/>
          <w:szCs w:val="28"/>
          <w:lang w:val="kk-KZ"/>
        </w:rPr>
      </w:pPr>
      <w:r w:rsidRPr="00890119">
        <w:rPr>
          <w:rFonts w:ascii="Times New Roman" w:eastAsia="Calibri" w:hAnsi="Times New Roman" w:cs="Times New Roman"/>
          <w:b/>
          <w:i/>
          <w:color w:val="000000" w:themeColor="text1"/>
          <w:sz w:val="28"/>
          <w:szCs w:val="28"/>
          <w:lang w:val="kk-KZ"/>
        </w:rPr>
        <w:lastRenderedPageBreak/>
        <w:t>Кәсіпорынның өтінімдері бойынша кадрларды мақсатты даярлауға қатысты</w:t>
      </w:r>
      <w:r w:rsidRPr="00890119">
        <w:rPr>
          <w:rFonts w:ascii="Times New Roman" w:hAnsi="Times New Roman" w:cs="Times New Roman"/>
          <w:color w:val="000000" w:themeColor="text1"/>
          <w:sz w:val="28"/>
          <w:szCs w:val="28"/>
          <w:lang w:val="kk-KZ"/>
        </w:rPr>
        <w:t xml:space="preserve"> </w:t>
      </w:r>
    </w:p>
    <w:p w14:paraId="35E45CE9" w14:textId="5ED39313" w:rsidR="00890119" w:rsidRPr="00441AA3" w:rsidRDefault="00BC29A2" w:rsidP="00890119">
      <w:pPr>
        <w:spacing w:after="0" w:line="240" w:lineRule="auto"/>
        <w:ind w:firstLine="709"/>
        <w:jc w:val="both"/>
        <w:rPr>
          <w:rFonts w:ascii="Times New Roman" w:hAnsi="Times New Roman" w:cs="Times New Roman"/>
          <w:color w:val="000000" w:themeColor="text1"/>
          <w:sz w:val="28"/>
          <w:szCs w:val="28"/>
          <w:lang w:val="kk-KZ"/>
        </w:rPr>
      </w:pPr>
      <w:r w:rsidRPr="00BC29A2">
        <w:rPr>
          <w:rFonts w:ascii="Times New Roman" w:hAnsi="Times New Roman" w:cs="Times New Roman"/>
          <w:color w:val="000000" w:themeColor="text1"/>
          <w:sz w:val="28"/>
          <w:szCs w:val="28"/>
          <w:lang w:val="kk-KZ"/>
        </w:rPr>
        <w:t xml:space="preserve">Бүгінгі таңда </w:t>
      </w:r>
      <w:r>
        <w:rPr>
          <w:rFonts w:ascii="Times New Roman" w:hAnsi="Times New Roman" w:cs="Times New Roman"/>
          <w:color w:val="000000" w:themeColor="text1"/>
          <w:sz w:val="28"/>
          <w:szCs w:val="28"/>
          <w:lang w:val="kk-KZ"/>
        </w:rPr>
        <w:t>ж</w:t>
      </w:r>
      <w:r w:rsidRPr="00BC29A2">
        <w:rPr>
          <w:rFonts w:ascii="Times New Roman" w:hAnsi="Times New Roman" w:cs="Times New Roman"/>
          <w:color w:val="000000" w:themeColor="text1"/>
          <w:sz w:val="28"/>
          <w:szCs w:val="28"/>
          <w:lang w:val="kk-KZ"/>
        </w:rPr>
        <w:t>ұмыспен қамту міндеттемесі бар кәсіпорындардың мақсатты өтінімі бойынша 20 мыңға жуық адам білім алуда</w:t>
      </w:r>
      <w:r w:rsidR="00890119" w:rsidRPr="00441AA3">
        <w:rPr>
          <w:rFonts w:ascii="Times New Roman" w:hAnsi="Times New Roman" w:cs="Times New Roman"/>
          <w:color w:val="000000" w:themeColor="text1"/>
          <w:sz w:val="28"/>
          <w:szCs w:val="28"/>
          <w:lang w:val="kk-KZ"/>
        </w:rPr>
        <w:t>.</w:t>
      </w:r>
    </w:p>
    <w:p w14:paraId="14CD27CB" w14:textId="77777777" w:rsidR="00890119" w:rsidRPr="00441AA3" w:rsidRDefault="00890119" w:rsidP="00890119">
      <w:pPr>
        <w:spacing w:after="0" w:line="240" w:lineRule="auto"/>
        <w:ind w:firstLine="709"/>
        <w:jc w:val="both"/>
        <w:rPr>
          <w:rFonts w:ascii="Times New Roman" w:hAnsi="Times New Roman" w:cs="Times New Roman"/>
          <w:color w:val="000000" w:themeColor="text1"/>
          <w:sz w:val="28"/>
          <w:szCs w:val="28"/>
          <w:lang w:val="kk-KZ"/>
        </w:rPr>
      </w:pPr>
      <w:r w:rsidRPr="00441AA3">
        <w:rPr>
          <w:rFonts w:ascii="Times New Roman" w:eastAsia="Calibri" w:hAnsi="Times New Roman" w:cs="Times New Roman"/>
          <w:color w:val="000000" w:themeColor="text1"/>
          <w:sz w:val="28"/>
          <w:szCs w:val="28"/>
          <w:lang w:val="kk-KZ"/>
        </w:rPr>
        <w:t>Кәсіпорындардың өтінімдері бойынша ТжКОБ бар кадрларды даярлауды енгізу мақсаты кәсіпорындардың нақты қажеттіліктерін қамтамасыз ету үшін сұранысқа ие білікті кадрларды даярлау болып табылады</w:t>
      </w:r>
      <w:r w:rsidRPr="00441AA3">
        <w:rPr>
          <w:rFonts w:ascii="Times New Roman" w:hAnsi="Times New Roman" w:cs="Times New Roman"/>
          <w:color w:val="000000" w:themeColor="text1"/>
          <w:sz w:val="28"/>
          <w:szCs w:val="28"/>
          <w:lang w:val="kk-KZ"/>
        </w:rPr>
        <w:t>.</w:t>
      </w:r>
    </w:p>
    <w:p w14:paraId="1D7C65B9" w14:textId="77777777" w:rsidR="00890119" w:rsidRPr="00441AA3" w:rsidRDefault="00890119" w:rsidP="00890119">
      <w:pPr>
        <w:spacing w:after="0" w:line="240" w:lineRule="auto"/>
        <w:ind w:firstLine="709"/>
        <w:jc w:val="both"/>
        <w:rPr>
          <w:rFonts w:ascii="Times New Roman" w:hAnsi="Times New Roman" w:cs="Times New Roman"/>
          <w:color w:val="000000" w:themeColor="text1"/>
          <w:sz w:val="28"/>
          <w:szCs w:val="28"/>
          <w:lang w:val="kk-KZ"/>
        </w:rPr>
      </w:pPr>
      <w:r w:rsidRPr="00441AA3">
        <w:rPr>
          <w:rFonts w:ascii="Times New Roman" w:eastAsia="Calibri" w:hAnsi="Times New Roman" w:cs="Times New Roman"/>
          <w:color w:val="000000" w:themeColor="text1"/>
          <w:sz w:val="28"/>
          <w:szCs w:val="28"/>
          <w:lang w:val="kk-KZ"/>
        </w:rPr>
        <w:t>ТжКОБ бар кадрларды кәсіпорындардың өтінімдері бойынша даярлау білім беру ұйымдарында мәлімделген мамандықтар бойынша білім беру ұйымы мен кәсіпорын (ұйым, мекеме) арасында жасалған шарт негізінде мемлекеттік білім беру тапсырысы (бұдан әрі – мемлекеттік тапсырыс) есебінен жүзеге асырылады</w:t>
      </w:r>
      <w:r w:rsidRPr="00441AA3">
        <w:rPr>
          <w:rFonts w:ascii="Times New Roman" w:hAnsi="Times New Roman" w:cs="Times New Roman"/>
          <w:color w:val="000000" w:themeColor="text1"/>
          <w:sz w:val="28"/>
          <w:szCs w:val="28"/>
          <w:lang w:val="kk-KZ"/>
        </w:rPr>
        <w:t>.</w:t>
      </w:r>
    </w:p>
    <w:p w14:paraId="48572EEB" w14:textId="77777777" w:rsidR="00890119" w:rsidRPr="00441AA3" w:rsidRDefault="00890119" w:rsidP="00890119">
      <w:pPr>
        <w:spacing w:after="0" w:line="240" w:lineRule="auto"/>
        <w:ind w:firstLine="709"/>
        <w:jc w:val="both"/>
        <w:rPr>
          <w:rFonts w:ascii="Times New Roman" w:hAnsi="Times New Roman" w:cs="Times New Roman"/>
          <w:color w:val="000000" w:themeColor="text1"/>
          <w:sz w:val="28"/>
          <w:szCs w:val="28"/>
          <w:lang w:val="kk-KZ"/>
        </w:rPr>
      </w:pPr>
      <w:r w:rsidRPr="00441AA3">
        <w:rPr>
          <w:rFonts w:ascii="Times New Roman" w:hAnsi="Times New Roman" w:cs="Times New Roman"/>
          <w:color w:val="000000" w:themeColor="text1"/>
          <w:sz w:val="28"/>
          <w:szCs w:val="28"/>
          <w:lang w:val="kk-KZ"/>
        </w:rPr>
        <w:t>Орта және ірі кәсіпкерлік субъектілеріне жататын кәсіпорындардың (ұйымдардың, мекемелердің) өтінімдері бойынша кадрлар даярлау үшін мемлекеттік білім беру тапсырысын орналастыру үшін ТжКОБ ұйымын айқындау кезінде Комиссия Қазақстан Республикасы Оқу-ағарту министрінің 2022 жылғы 27 тамыздағы № 381 бұйрығын басшылыққа алады.</w:t>
      </w:r>
    </w:p>
    <w:p w14:paraId="53AFB680" w14:textId="77777777" w:rsidR="00890119" w:rsidRPr="00441AA3" w:rsidRDefault="00890119" w:rsidP="00890119">
      <w:pPr>
        <w:spacing w:after="0" w:line="240" w:lineRule="auto"/>
        <w:ind w:firstLine="709"/>
        <w:jc w:val="both"/>
        <w:rPr>
          <w:rFonts w:ascii="Times New Roman" w:eastAsia="Calibri" w:hAnsi="Times New Roman" w:cs="Times New Roman"/>
          <w:color w:val="000000" w:themeColor="text1"/>
          <w:sz w:val="28"/>
          <w:szCs w:val="28"/>
          <w:lang w:val="kk-KZ"/>
        </w:rPr>
      </w:pPr>
      <w:r w:rsidRPr="00441AA3">
        <w:rPr>
          <w:rFonts w:ascii="Times New Roman" w:eastAsia="Calibri" w:hAnsi="Times New Roman" w:cs="Times New Roman"/>
          <w:color w:val="000000" w:themeColor="text1"/>
          <w:sz w:val="28"/>
          <w:szCs w:val="28"/>
          <w:lang w:val="kk-KZ"/>
        </w:rPr>
        <w:t xml:space="preserve">ТжКОБ бар кадрларды кәсіпорындардың (ұйымдардың, мекемелердің) өтінімдері бойынша даярлау білім беру ұйымдарына қабылдау Қазақстан Республикасы Білім және ғылым министрінің 2018 жылғы 18 қазандағы </w:t>
      </w:r>
      <w:r w:rsidRPr="00441AA3">
        <w:rPr>
          <w:rFonts w:ascii="Times New Roman" w:eastAsia="Calibri" w:hAnsi="Times New Roman" w:cs="Times New Roman"/>
          <w:color w:val="000000" w:themeColor="text1"/>
          <w:sz w:val="28"/>
          <w:szCs w:val="28"/>
          <w:lang w:val="kk-KZ"/>
        </w:rPr>
        <w:br/>
        <w:t>№ 578 бұйрығымен бекітілген 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қағидаларына сәйкес жүзеге асырылады</w:t>
      </w:r>
    </w:p>
    <w:p w14:paraId="16F93122" w14:textId="77777777" w:rsidR="00890119" w:rsidRPr="00441AA3" w:rsidRDefault="00890119" w:rsidP="00890119">
      <w:pPr>
        <w:spacing w:after="0" w:line="240" w:lineRule="auto"/>
        <w:ind w:firstLine="709"/>
        <w:jc w:val="both"/>
        <w:rPr>
          <w:rFonts w:ascii="Times New Roman" w:hAnsi="Times New Roman" w:cs="Times New Roman"/>
          <w:color w:val="000000" w:themeColor="text1"/>
          <w:sz w:val="28"/>
          <w:szCs w:val="28"/>
          <w:lang w:val="kk-KZ"/>
        </w:rPr>
      </w:pPr>
      <w:r w:rsidRPr="00441AA3">
        <w:rPr>
          <w:rFonts w:ascii="Times New Roman" w:eastAsia="Calibri" w:hAnsi="Times New Roman" w:cs="Times New Roman"/>
          <w:color w:val="000000" w:themeColor="text1"/>
          <w:sz w:val="28"/>
          <w:szCs w:val="28"/>
          <w:lang w:val="kk-KZ"/>
        </w:rPr>
        <w:t>Агроөнеркәсіптік кешен саласындағы қызметті жүзеге асыратын кәсіпорындарды (ұйымдарды, мекемелерді) қоспағанда, орта және ірі кәсіпкерлік субъектілеріне жататын кәсіпорындар (ұйымдар, мекемелер) кадрлар даярлауға қатысушылар болып табылады</w:t>
      </w:r>
      <w:r w:rsidRPr="00441AA3">
        <w:rPr>
          <w:rFonts w:ascii="Times New Roman" w:hAnsi="Times New Roman" w:cs="Times New Roman"/>
          <w:color w:val="000000" w:themeColor="text1"/>
          <w:sz w:val="28"/>
          <w:szCs w:val="28"/>
          <w:lang w:val="kk-KZ"/>
        </w:rPr>
        <w:t>.</w:t>
      </w:r>
    </w:p>
    <w:p w14:paraId="26467271" w14:textId="336182D0" w:rsidR="00890119" w:rsidRPr="00441AA3" w:rsidRDefault="00890119" w:rsidP="00890119">
      <w:pPr>
        <w:spacing w:after="0" w:line="240" w:lineRule="auto"/>
        <w:ind w:firstLine="709"/>
        <w:jc w:val="both"/>
        <w:rPr>
          <w:rFonts w:ascii="Times New Roman" w:hAnsi="Times New Roman" w:cs="Times New Roman"/>
          <w:color w:val="000000" w:themeColor="text1"/>
          <w:sz w:val="28"/>
          <w:szCs w:val="28"/>
          <w:lang w:val="kk-KZ"/>
        </w:rPr>
      </w:pPr>
      <w:r w:rsidRPr="00441AA3">
        <w:rPr>
          <w:rFonts w:ascii="Times New Roman" w:eastAsia="Calibri" w:hAnsi="Times New Roman" w:cs="Times New Roman"/>
          <w:color w:val="000000" w:themeColor="text1"/>
          <w:sz w:val="28"/>
          <w:szCs w:val="28"/>
          <w:lang w:val="kk-KZ"/>
        </w:rPr>
        <w:t xml:space="preserve">Сондай-ақ, кәсіпорындардың өтінімдері бойынша кадрлар даярлауды іске асырудың тәртібі (мақсатты даярлау) Қазақстан Республикасының Оқу-ағарту министрлігі 2022 жылғы 4 шілдеде бекіткен </w:t>
      </w:r>
      <w:r w:rsidR="00A25D00">
        <w:rPr>
          <w:rFonts w:ascii="Times New Roman" w:eastAsia="Calibri" w:hAnsi="Times New Roman" w:cs="Times New Roman"/>
          <w:color w:val="000000" w:themeColor="text1"/>
          <w:sz w:val="28"/>
          <w:szCs w:val="28"/>
          <w:lang w:val="kk-KZ"/>
        </w:rPr>
        <w:t>К</w:t>
      </w:r>
      <w:r w:rsidRPr="00441AA3">
        <w:rPr>
          <w:rFonts w:ascii="Times New Roman" w:eastAsia="Calibri" w:hAnsi="Times New Roman" w:cs="Times New Roman"/>
          <w:color w:val="000000" w:themeColor="text1"/>
          <w:sz w:val="28"/>
          <w:szCs w:val="28"/>
          <w:lang w:val="kk-KZ"/>
        </w:rPr>
        <w:t xml:space="preserve">әсіпорындардың өтінімдері бойынша кадрлар даярлауға арналған </w:t>
      </w:r>
      <w:r w:rsidR="00A25D00">
        <w:rPr>
          <w:rFonts w:ascii="Times New Roman" w:eastAsia="Calibri" w:hAnsi="Times New Roman" w:cs="Times New Roman"/>
          <w:color w:val="000000" w:themeColor="text1"/>
          <w:sz w:val="28"/>
          <w:szCs w:val="28"/>
          <w:lang w:val="kk-KZ"/>
        </w:rPr>
        <w:t>ә</w:t>
      </w:r>
      <w:r w:rsidRPr="00441AA3">
        <w:rPr>
          <w:rFonts w:ascii="Times New Roman" w:eastAsia="Calibri" w:hAnsi="Times New Roman" w:cs="Times New Roman"/>
          <w:color w:val="000000" w:themeColor="text1"/>
          <w:sz w:val="28"/>
          <w:szCs w:val="28"/>
          <w:lang w:val="kk-KZ"/>
        </w:rPr>
        <w:t>дістемелік ұсынымдарда көрсетілген</w:t>
      </w:r>
      <w:r w:rsidRPr="00441AA3">
        <w:rPr>
          <w:rFonts w:ascii="Times New Roman" w:hAnsi="Times New Roman" w:cs="Times New Roman"/>
          <w:color w:val="000000" w:themeColor="text1"/>
          <w:sz w:val="28"/>
          <w:szCs w:val="28"/>
          <w:lang w:val="kk-KZ"/>
        </w:rPr>
        <w:t>.</w:t>
      </w:r>
    </w:p>
    <w:p w14:paraId="77A11092" w14:textId="63782BAE" w:rsidR="00890119" w:rsidRPr="00441AA3" w:rsidRDefault="00890119" w:rsidP="00890119">
      <w:pPr>
        <w:spacing w:after="0" w:line="240" w:lineRule="auto"/>
        <w:ind w:firstLine="709"/>
        <w:jc w:val="both"/>
        <w:rPr>
          <w:rFonts w:ascii="Times New Roman" w:eastAsia="Calibri" w:hAnsi="Times New Roman" w:cs="Times New Roman"/>
          <w:color w:val="000000" w:themeColor="text1"/>
          <w:sz w:val="28"/>
          <w:szCs w:val="28"/>
          <w:lang w:val="kk-KZ"/>
        </w:rPr>
      </w:pPr>
      <w:r w:rsidRPr="00441AA3">
        <w:rPr>
          <w:rFonts w:ascii="Times New Roman" w:eastAsia="Calibri" w:hAnsi="Times New Roman" w:cs="Times New Roman"/>
          <w:color w:val="000000" w:themeColor="text1"/>
          <w:sz w:val="28"/>
          <w:szCs w:val="28"/>
          <w:lang w:val="kk-KZ"/>
        </w:rPr>
        <w:t>Сонымен қатар, 202</w:t>
      </w:r>
      <w:r w:rsidR="00A25D00">
        <w:rPr>
          <w:rFonts w:ascii="Times New Roman" w:eastAsia="Calibri" w:hAnsi="Times New Roman" w:cs="Times New Roman"/>
          <w:color w:val="000000" w:themeColor="text1"/>
          <w:sz w:val="28"/>
          <w:szCs w:val="28"/>
          <w:lang w:val="kk-KZ"/>
        </w:rPr>
        <w:t>4</w:t>
      </w:r>
      <w:r w:rsidRPr="00441AA3">
        <w:rPr>
          <w:rFonts w:ascii="Times New Roman" w:eastAsia="Calibri" w:hAnsi="Times New Roman" w:cs="Times New Roman"/>
          <w:color w:val="000000" w:themeColor="text1"/>
          <w:sz w:val="28"/>
          <w:szCs w:val="28"/>
          <w:lang w:val="kk-KZ"/>
        </w:rPr>
        <w:t>-202</w:t>
      </w:r>
      <w:r w:rsidR="00A25D00">
        <w:rPr>
          <w:rFonts w:ascii="Times New Roman" w:eastAsia="Calibri" w:hAnsi="Times New Roman" w:cs="Times New Roman"/>
          <w:color w:val="000000" w:themeColor="text1"/>
          <w:sz w:val="28"/>
          <w:szCs w:val="28"/>
          <w:lang w:val="kk-KZ"/>
        </w:rPr>
        <w:t>5</w:t>
      </w:r>
      <w:r w:rsidRPr="00441AA3">
        <w:rPr>
          <w:rFonts w:ascii="Times New Roman" w:eastAsia="Calibri" w:hAnsi="Times New Roman" w:cs="Times New Roman"/>
          <w:color w:val="000000" w:themeColor="text1"/>
          <w:sz w:val="28"/>
          <w:szCs w:val="28"/>
          <w:lang w:val="kk-KZ"/>
        </w:rPr>
        <w:t xml:space="preserve"> оқу жылында кәсіпорындардың (ұйымдардың, мекемелердің) өтінімдері бойынша 20 мыңнан астам талапкерді қамту жоспарлануда.</w:t>
      </w:r>
    </w:p>
    <w:p w14:paraId="52562D44" w14:textId="7905A1BA" w:rsidR="00890119" w:rsidRPr="00441AA3" w:rsidRDefault="00890119" w:rsidP="00890119">
      <w:pPr>
        <w:tabs>
          <w:tab w:val="left" w:pos="1134"/>
        </w:tabs>
        <w:spacing w:after="0" w:line="240" w:lineRule="auto"/>
        <w:ind w:firstLine="709"/>
        <w:jc w:val="both"/>
        <w:rPr>
          <w:rFonts w:ascii="Times New Roman" w:hAnsi="Times New Roman" w:cs="Times New Roman"/>
          <w:iCs/>
          <w:color w:val="000000" w:themeColor="text1"/>
          <w:sz w:val="28"/>
          <w:szCs w:val="28"/>
          <w:lang w:val="kk-KZ"/>
        </w:rPr>
      </w:pPr>
      <w:r w:rsidRPr="00441AA3">
        <w:rPr>
          <w:rFonts w:ascii="Times New Roman" w:eastAsia="Calibri" w:hAnsi="Times New Roman" w:cs="Times New Roman"/>
          <w:color w:val="000000" w:themeColor="text1"/>
          <w:sz w:val="28"/>
          <w:szCs w:val="28"/>
          <w:lang w:val="kk-KZ"/>
        </w:rPr>
        <w:t>Осыған байланысты, бұқаралық ақпарат құралдарында жариялау және мектеп оқушылары (9 сынып), ата-аналар қоғамдастығы, кәсіпорындар (ұйымдар, мекемелер) арасында кәсіпорындардың өтінімдері бойынша кадрлар даярлау бойынша түсіндіру жұмыстарын жүргізу ұсынылады</w:t>
      </w:r>
    </w:p>
    <w:p w14:paraId="26AF2376" w14:textId="45B49F4A" w:rsidR="004854EC" w:rsidRPr="00B61DAA" w:rsidRDefault="004854EC" w:rsidP="00B61DAA">
      <w:pPr>
        <w:pStyle w:val="a7"/>
        <w:numPr>
          <w:ilvl w:val="0"/>
          <w:numId w:val="29"/>
        </w:numPr>
        <w:spacing w:after="0" w:line="240" w:lineRule="auto"/>
        <w:jc w:val="both"/>
        <w:rPr>
          <w:rFonts w:ascii="Times New Roman" w:hAnsi="Times New Roman" w:cs="Times New Roman"/>
          <w:b/>
          <w:i/>
          <w:color w:val="000000" w:themeColor="text1"/>
          <w:sz w:val="28"/>
          <w:szCs w:val="28"/>
          <w:lang w:val="kk-KZ"/>
        </w:rPr>
      </w:pPr>
      <w:r w:rsidRPr="00B61DAA">
        <w:rPr>
          <w:rFonts w:ascii="Times New Roman" w:hAnsi="Times New Roman" w:cs="Times New Roman"/>
          <w:b/>
          <w:i/>
          <w:color w:val="000000" w:themeColor="text1"/>
          <w:sz w:val="28"/>
          <w:szCs w:val="28"/>
          <w:lang w:val="kk-KZ"/>
        </w:rPr>
        <w:t>Техникалық және кәсіптік, орта білімнен кейінгі білім</w:t>
      </w:r>
      <w:r w:rsidR="006E51B0" w:rsidRPr="00B61DAA">
        <w:rPr>
          <w:rFonts w:ascii="Times New Roman" w:hAnsi="Times New Roman" w:cs="Times New Roman"/>
          <w:b/>
          <w:i/>
          <w:color w:val="000000" w:themeColor="text1"/>
          <w:sz w:val="28"/>
          <w:szCs w:val="28"/>
          <w:lang w:val="kk-KZ"/>
        </w:rPr>
        <w:t xml:space="preserve"> беруді</w:t>
      </w:r>
      <w:r w:rsidRPr="00B61DAA">
        <w:rPr>
          <w:rFonts w:ascii="Times New Roman" w:hAnsi="Times New Roman" w:cs="Times New Roman"/>
          <w:b/>
          <w:i/>
          <w:color w:val="000000" w:themeColor="text1"/>
          <w:sz w:val="28"/>
          <w:szCs w:val="28"/>
          <w:lang w:val="kk-KZ"/>
        </w:rPr>
        <w:t>ң білім беру бағдарламаларын әзірлеуге қатысты</w:t>
      </w:r>
    </w:p>
    <w:p w14:paraId="3BF598DF" w14:textId="03A728B4" w:rsidR="00687C24" w:rsidRDefault="00687C24" w:rsidP="00105C6A">
      <w:pPr>
        <w:spacing w:after="0" w:line="240" w:lineRule="auto"/>
        <w:ind w:firstLine="709"/>
        <w:jc w:val="both"/>
        <w:rPr>
          <w:rFonts w:ascii="Times New Roman" w:hAnsi="Times New Roman" w:cs="Times New Roman"/>
          <w:color w:val="000000" w:themeColor="text1"/>
          <w:sz w:val="28"/>
          <w:szCs w:val="28"/>
          <w:lang w:val="kk-KZ"/>
        </w:rPr>
      </w:pPr>
      <w:r w:rsidRPr="00687C24">
        <w:rPr>
          <w:rFonts w:ascii="Times New Roman" w:hAnsi="Times New Roman" w:cs="Times New Roman"/>
          <w:color w:val="000000" w:themeColor="text1"/>
          <w:sz w:val="28"/>
          <w:szCs w:val="28"/>
          <w:lang w:val="kk-KZ"/>
        </w:rPr>
        <w:lastRenderedPageBreak/>
        <w:t>Заңның 43</w:t>
      </w:r>
      <w:r>
        <w:rPr>
          <w:rFonts w:ascii="Times New Roman" w:hAnsi="Times New Roman" w:cs="Times New Roman"/>
          <w:color w:val="000000" w:themeColor="text1"/>
          <w:sz w:val="28"/>
          <w:szCs w:val="28"/>
          <w:lang w:val="kk-KZ"/>
        </w:rPr>
        <w:t xml:space="preserve"> </w:t>
      </w:r>
      <w:r w:rsidRPr="00687C24">
        <w:rPr>
          <w:rFonts w:ascii="Times New Roman" w:hAnsi="Times New Roman" w:cs="Times New Roman"/>
          <w:color w:val="000000" w:themeColor="text1"/>
          <w:sz w:val="28"/>
          <w:szCs w:val="28"/>
          <w:lang w:val="kk-KZ"/>
        </w:rPr>
        <w:t>бабының 2-5-тармағына сәйкес</w:t>
      </w:r>
      <w:r w:rsidRPr="00687C24">
        <w:rPr>
          <w:lang w:val="kk-KZ"/>
        </w:rPr>
        <w:t xml:space="preserve"> </w:t>
      </w:r>
      <w:r w:rsidRPr="00687C24">
        <w:rPr>
          <w:rFonts w:ascii="Times New Roman" w:hAnsi="Times New Roman" w:cs="Times New Roman"/>
          <w:color w:val="000000" w:themeColor="text1"/>
          <w:sz w:val="28"/>
          <w:szCs w:val="28"/>
          <w:lang w:val="kk-KZ"/>
        </w:rPr>
        <w:t>ТжК</w:t>
      </w:r>
      <w:r w:rsidR="000E6080">
        <w:rPr>
          <w:rFonts w:ascii="Times New Roman" w:hAnsi="Times New Roman" w:cs="Times New Roman"/>
          <w:color w:val="000000" w:themeColor="text1"/>
          <w:sz w:val="28"/>
          <w:szCs w:val="28"/>
          <w:lang w:val="kk-KZ"/>
        </w:rPr>
        <w:t>О</w:t>
      </w:r>
      <w:r w:rsidRPr="00687C24">
        <w:rPr>
          <w:rFonts w:ascii="Times New Roman" w:hAnsi="Times New Roman" w:cs="Times New Roman"/>
          <w:color w:val="000000" w:themeColor="text1"/>
          <w:sz w:val="28"/>
          <w:szCs w:val="28"/>
          <w:lang w:val="kk-KZ"/>
        </w:rPr>
        <w:t>Б ұйымдар</w:t>
      </w:r>
      <w:r>
        <w:rPr>
          <w:rFonts w:ascii="Times New Roman" w:hAnsi="Times New Roman" w:cs="Times New Roman"/>
          <w:color w:val="000000" w:themeColor="text1"/>
          <w:sz w:val="28"/>
          <w:szCs w:val="28"/>
          <w:lang w:val="kk-KZ"/>
        </w:rPr>
        <w:t>ы</w:t>
      </w:r>
      <w:r w:rsidRPr="00687C24">
        <w:rPr>
          <w:rFonts w:ascii="Times New Roman" w:hAnsi="Times New Roman" w:cs="Times New Roman"/>
          <w:color w:val="000000" w:themeColor="text1"/>
          <w:sz w:val="28"/>
          <w:szCs w:val="28"/>
          <w:lang w:val="kk-KZ"/>
        </w:rPr>
        <w:t xml:space="preserve"> білім беру бағдарламаларын әзірлейді және бекітеді. Яғни, колледждер жұмыс берушілермен бірлесіп мемлекеттік жалпыға міндетті білім беру стандарттарының (бұдан әрі - МЖМБС), кәсіптік стандарттардың (бар болса), Worldskills кәсіптік стандарттарының (бар болса) талаптары негізінде білім беру бағдарламаларын әзірлейді.</w:t>
      </w:r>
    </w:p>
    <w:p w14:paraId="711C6B26" w14:textId="218E7DCD" w:rsidR="00687C24" w:rsidRDefault="00687C24" w:rsidP="00687C24">
      <w:pPr>
        <w:pStyle w:val="1"/>
        <w:spacing w:before="0"/>
        <w:ind w:firstLine="709"/>
        <w:jc w:val="both"/>
        <w:textAlignment w:val="baseline"/>
        <w:rPr>
          <w:rFonts w:ascii="Times New Roman" w:hAnsi="Times New Roman" w:cs="Times New Roman"/>
          <w:b w:val="0"/>
          <w:bCs w:val="0"/>
          <w:color w:val="000000" w:themeColor="text1"/>
          <w:lang w:val="kk-KZ"/>
        </w:rPr>
      </w:pPr>
      <w:r w:rsidRPr="00687C24">
        <w:rPr>
          <w:rFonts w:ascii="Times New Roman" w:eastAsiaTheme="minorHAnsi" w:hAnsi="Times New Roman" w:cs="Times New Roman"/>
          <w:b w:val="0"/>
          <w:bCs w:val="0"/>
          <w:color w:val="000000" w:themeColor="text1"/>
          <w:lang w:val="kk-KZ"/>
        </w:rPr>
        <w:t>Техникалық және кәсіптік білім берудің мемлекеттік жалпыға міндетті стандартына және орта білімнен кейінгі білім берудің мемлекеттік жалпыға міндетті стандартына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бұйрығына өзгерістер енгізу туралы</w:t>
      </w:r>
      <w:r>
        <w:rPr>
          <w:rFonts w:ascii="Times New Roman" w:eastAsiaTheme="minorHAnsi" w:hAnsi="Times New Roman" w:cs="Times New Roman"/>
          <w:b w:val="0"/>
          <w:bCs w:val="0"/>
          <w:color w:val="000000" w:themeColor="text1"/>
          <w:lang w:val="kk-KZ"/>
        </w:rPr>
        <w:t xml:space="preserve">» </w:t>
      </w:r>
      <w:r w:rsidRPr="00687C24">
        <w:rPr>
          <w:rFonts w:ascii="Times New Roman" w:hAnsi="Times New Roman" w:cs="Times New Roman"/>
          <w:b w:val="0"/>
          <w:bCs w:val="0"/>
          <w:color w:val="000000" w:themeColor="text1"/>
          <w:lang w:val="kk-KZ"/>
        </w:rPr>
        <w:t xml:space="preserve">Қазақстан Республикасы </w:t>
      </w:r>
      <w:r>
        <w:rPr>
          <w:rFonts w:ascii="Times New Roman" w:hAnsi="Times New Roman" w:cs="Times New Roman"/>
          <w:b w:val="0"/>
          <w:bCs w:val="0"/>
          <w:color w:val="000000" w:themeColor="text1"/>
          <w:lang w:val="kk-KZ"/>
        </w:rPr>
        <w:t>Оқу-ағарту м</w:t>
      </w:r>
      <w:r w:rsidRPr="00687C24">
        <w:rPr>
          <w:rFonts w:ascii="Times New Roman" w:hAnsi="Times New Roman" w:cs="Times New Roman"/>
          <w:b w:val="0"/>
          <w:bCs w:val="0"/>
          <w:color w:val="000000" w:themeColor="text1"/>
          <w:lang w:val="kk-KZ"/>
        </w:rPr>
        <w:t xml:space="preserve">инистрінің міндетін атқарушының 2024 жылғы 31 мамырдағы № 132 бұйрығымен өзгерістер енгізілді. </w:t>
      </w:r>
    </w:p>
    <w:p w14:paraId="1FF2E9E9" w14:textId="1AC3E2D0" w:rsidR="00653231" w:rsidRPr="00441AA3" w:rsidRDefault="00653231" w:rsidP="00653231">
      <w:pPr>
        <w:spacing w:after="0" w:line="240" w:lineRule="auto"/>
        <w:ind w:firstLine="709"/>
        <w:jc w:val="both"/>
        <w:rPr>
          <w:rFonts w:ascii="Times New Roman" w:hAnsi="Times New Roman" w:cs="Times New Roman"/>
          <w:color w:val="000000" w:themeColor="text1"/>
          <w:sz w:val="28"/>
          <w:szCs w:val="28"/>
          <w:lang w:val="kk-KZ"/>
        </w:rPr>
      </w:pPr>
      <w:r w:rsidRPr="00441AA3">
        <w:rPr>
          <w:rFonts w:ascii="Times New Roman" w:hAnsi="Times New Roman" w:cs="Times New Roman"/>
          <w:color w:val="000000" w:themeColor="text1"/>
          <w:sz w:val="28"/>
          <w:szCs w:val="28"/>
          <w:lang w:val="kk-KZ"/>
        </w:rPr>
        <w:t>202</w:t>
      </w:r>
      <w:r w:rsidR="000E6080">
        <w:rPr>
          <w:rFonts w:ascii="Times New Roman" w:hAnsi="Times New Roman" w:cs="Times New Roman"/>
          <w:color w:val="000000" w:themeColor="text1"/>
          <w:sz w:val="28"/>
          <w:szCs w:val="28"/>
          <w:lang w:val="kk-KZ"/>
        </w:rPr>
        <w:t>4</w:t>
      </w:r>
      <w:r w:rsidRPr="00441AA3">
        <w:rPr>
          <w:rFonts w:ascii="Times New Roman" w:hAnsi="Times New Roman" w:cs="Times New Roman"/>
          <w:color w:val="000000" w:themeColor="text1"/>
          <w:sz w:val="28"/>
          <w:szCs w:val="28"/>
          <w:lang w:val="kk-KZ"/>
        </w:rPr>
        <w:t>-202</w:t>
      </w:r>
      <w:r w:rsidR="000E6080">
        <w:rPr>
          <w:rFonts w:ascii="Times New Roman" w:hAnsi="Times New Roman" w:cs="Times New Roman"/>
          <w:color w:val="000000" w:themeColor="text1"/>
          <w:sz w:val="28"/>
          <w:szCs w:val="28"/>
          <w:lang w:val="kk-KZ"/>
        </w:rPr>
        <w:t>5</w:t>
      </w:r>
      <w:r w:rsidRPr="00441AA3">
        <w:rPr>
          <w:rFonts w:ascii="Times New Roman" w:hAnsi="Times New Roman" w:cs="Times New Roman"/>
          <w:color w:val="000000" w:themeColor="text1"/>
          <w:sz w:val="28"/>
          <w:szCs w:val="28"/>
          <w:lang w:val="kk-KZ"/>
        </w:rPr>
        <w:t xml:space="preserve"> оқу жылында білім беру бағдарламаларына келесі базалық модульдерді міндетті түрде енгізуді көздеу қажет:</w:t>
      </w:r>
    </w:p>
    <w:p w14:paraId="45044285" w14:textId="77777777" w:rsidR="00653231" w:rsidRPr="00441AA3" w:rsidRDefault="00653231" w:rsidP="00653231">
      <w:pPr>
        <w:spacing w:after="0"/>
        <w:ind w:firstLine="709"/>
        <w:jc w:val="both"/>
        <w:rPr>
          <w:rFonts w:ascii="Times New Roman" w:hAnsi="Times New Roman" w:cs="Times New Roman"/>
          <w:color w:val="000000" w:themeColor="text1"/>
          <w:lang w:val="kk-KZ"/>
        </w:rPr>
      </w:pPr>
      <w:r w:rsidRPr="00441AA3">
        <w:rPr>
          <w:rFonts w:ascii="Times New Roman" w:hAnsi="Times New Roman" w:cs="Times New Roman"/>
          <w:color w:val="000000" w:themeColor="text1"/>
          <w:sz w:val="28"/>
          <w:lang w:val="kk-KZ"/>
        </w:rPr>
        <w:t>1) дене қасиеттерін дамыту және жетілдіру;</w:t>
      </w:r>
    </w:p>
    <w:p w14:paraId="4F78CEF8" w14:textId="77777777" w:rsidR="00653231" w:rsidRPr="00441AA3" w:rsidRDefault="00653231" w:rsidP="00653231">
      <w:pPr>
        <w:spacing w:after="0"/>
        <w:ind w:firstLine="709"/>
        <w:jc w:val="both"/>
        <w:rPr>
          <w:rFonts w:ascii="Times New Roman" w:hAnsi="Times New Roman" w:cs="Times New Roman"/>
          <w:color w:val="000000" w:themeColor="text1"/>
        </w:rPr>
      </w:pPr>
      <w:r w:rsidRPr="00441AA3">
        <w:rPr>
          <w:rFonts w:ascii="Times New Roman" w:hAnsi="Times New Roman" w:cs="Times New Roman"/>
          <w:color w:val="000000" w:themeColor="text1"/>
          <w:sz w:val="28"/>
        </w:rPr>
        <w:t xml:space="preserve">2) </w:t>
      </w:r>
      <w:proofErr w:type="spellStart"/>
      <w:r w:rsidRPr="00441AA3">
        <w:rPr>
          <w:rFonts w:ascii="Times New Roman" w:hAnsi="Times New Roman" w:cs="Times New Roman"/>
          <w:color w:val="000000" w:themeColor="text1"/>
          <w:sz w:val="28"/>
        </w:rPr>
        <w:t>ақпараттық-коммуникациялық</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және</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цифрлық</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технологияларды</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қолдану</w:t>
      </w:r>
      <w:proofErr w:type="spellEnd"/>
      <w:r w:rsidRPr="00441AA3">
        <w:rPr>
          <w:rFonts w:ascii="Times New Roman" w:hAnsi="Times New Roman" w:cs="Times New Roman"/>
          <w:color w:val="000000" w:themeColor="text1"/>
          <w:sz w:val="28"/>
        </w:rPr>
        <w:t>;</w:t>
      </w:r>
    </w:p>
    <w:p w14:paraId="68A8D416" w14:textId="77777777" w:rsidR="00653231" w:rsidRPr="00441AA3" w:rsidRDefault="00653231" w:rsidP="00653231">
      <w:pPr>
        <w:spacing w:after="0"/>
        <w:ind w:firstLine="709"/>
        <w:jc w:val="both"/>
        <w:rPr>
          <w:rFonts w:ascii="Times New Roman" w:hAnsi="Times New Roman" w:cs="Times New Roman"/>
          <w:color w:val="000000" w:themeColor="text1"/>
        </w:rPr>
      </w:pPr>
      <w:r w:rsidRPr="00441AA3">
        <w:rPr>
          <w:rFonts w:ascii="Times New Roman" w:hAnsi="Times New Roman" w:cs="Times New Roman"/>
          <w:color w:val="000000" w:themeColor="text1"/>
          <w:sz w:val="28"/>
        </w:rPr>
        <w:t xml:space="preserve">3) </w:t>
      </w:r>
      <w:proofErr w:type="spellStart"/>
      <w:r w:rsidRPr="00441AA3">
        <w:rPr>
          <w:rFonts w:ascii="Times New Roman" w:hAnsi="Times New Roman" w:cs="Times New Roman"/>
          <w:color w:val="000000" w:themeColor="text1"/>
          <w:sz w:val="28"/>
        </w:rPr>
        <w:t>экономиканың</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базалық</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білімін</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және</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кәсіпкерлік</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негіздерін</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қолдану</w:t>
      </w:r>
      <w:proofErr w:type="spellEnd"/>
      <w:r w:rsidRPr="00441AA3">
        <w:rPr>
          <w:rFonts w:ascii="Times New Roman" w:hAnsi="Times New Roman" w:cs="Times New Roman"/>
          <w:color w:val="000000" w:themeColor="text1"/>
          <w:sz w:val="28"/>
        </w:rPr>
        <w:t>;</w:t>
      </w:r>
    </w:p>
    <w:p w14:paraId="2FDD4196" w14:textId="6373EE52" w:rsidR="00653231" w:rsidRPr="00802134" w:rsidRDefault="00653231" w:rsidP="00BB4578">
      <w:pPr>
        <w:spacing w:after="0" w:line="240" w:lineRule="auto"/>
        <w:ind w:firstLine="709"/>
        <w:jc w:val="both"/>
        <w:rPr>
          <w:rFonts w:ascii="Times New Roman" w:hAnsi="Times New Roman" w:cs="Times New Roman"/>
          <w:color w:val="000000" w:themeColor="text1"/>
          <w:sz w:val="28"/>
        </w:rPr>
      </w:pPr>
      <w:r w:rsidRPr="00441AA3">
        <w:rPr>
          <w:rFonts w:ascii="Times New Roman" w:hAnsi="Times New Roman" w:cs="Times New Roman"/>
          <w:color w:val="000000" w:themeColor="text1"/>
          <w:sz w:val="28"/>
        </w:rPr>
        <w:t xml:space="preserve">4) </w:t>
      </w:r>
      <w:proofErr w:type="spellStart"/>
      <w:r w:rsidRPr="00441AA3">
        <w:rPr>
          <w:rFonts w:ascii="Times New Roman" w:hAnsi="Times New Roman" w:cs="Times New Roman"/>
          <w:color w:val="000000" w:themeColor="text1"/>
          <w:sz w:val="28"/>
        </w:rPr>
        <w:t>қоғам</w:t>
      </w:r>
      <w:proofErr w:type="spellEnd"/>
      <w:r w:rsidRPr="00441AA3">
        <w:rPr>
          <w:rFonts w:ascii="Times New Roman" w:hAnsi="Times New Roman" w:cs="Times New Roman"/>
          <w:color w:val="000000" w:themeColor="text1"/>
          <w:sz w:val="28"/>
        </w:rPr>
        <w:t xml:space="preserve"> мен </w:t>
      </w:r>
      <w:proofErr w:type="spellStart"/>
      <w:r w:rsidRPr="00441AA3">
        <w:rPr>
          <w:rFonts w:ascii="Times New Roman" w:hAnsi="Times New Roman" w:cs="Times New Roman"/>
          <w:color w:val="000000" w:themeColor="text1"/>
          <w:sz w:val="28"/>
        </w:rPr>
        <w:t>еңбек</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ұжымында</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әлеуметтену</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және</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бейімделу</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үшін</w:t>
      </w:r>
      <w:proofErr w:type="spellEnd"/>
      <w:r w:rsidRPr="00441AA3">
        <w:rPr>
          <w:rFonts w:ascii="Times New Roman" w:hAnsi="Times New Roman" w:cs="Times New Roman"/>
          <w:color w:val="000000" w:themeColor="text1"/>
          <w:sz w:val="28"/>
        </w:rPr>
        <w:t xml:space="preserve"> </w:t>
      </w:r>
      <w:proofErr w:type="spellStart"/>
      <w:r w:rsidRPr="00802134">
        <w:rPr>
          <w:rFonts w:ascii="Times New Roman" w:hAnsi="Times New Roman" w:cs="Times New Roman"/>
          <w:color w:val="000000" w:themeColor="text1"/>
          <w:sz w:val="28"/>
        </w:rPr>
        <w:t>әлеуметтік</w:t>
      </w:r>
      <w:proofErr w:type="spellEnd"/>
      <w:r w:rsidRPr="00802134">
        <w:rPr>
          <w:rFonts w:ascii="Times New Roman" w:hAnsi="Times New Roman" w:cs="Times New Roman"/>
          <w:color w:val="000000" w:themeColor="text1"/>
          <w:sz w:val="28"/>
        </w:rPr>
        <w:t xml:space="preserve"> </w:t>
      </w:r>
      <w:proofErr w:type="spellStart"/>
      <w:r w:rsidRPr="00802134">
        <w:rPr>
          <w:rFonts w:ascii="Times New Roman" w:hAnsi="Times New Roman" w:cs="Times New Roman"/>
          <w:color w:val="000000" w:themeColor="text1"/>
          <w:sz w:val="28"/>
        </w:rPr>
        <w:t>ғылымдар</w:t>
      </w:r>
      <w:proofErr w:type="spellEnd"/>
      <w:r w:rsidRPr="00802134">
        <w:rPr>
          <w:rFonts w:ascii="Times New Roman" w:hAnsi="Times New Roman" w:cs="Times New Roman"/>
          <w:color w:val="000000" w:themeColor="text1"/>
          <w:sz w:val="28"/>
        </w:rPr>
        <w:t xml:space="preserve"> </w:t>
      </w:r>
      <w:proofErr w:type="spellStart"/>
      <w:r w:rsidRPr="00802134">
        <w:rPr>
          <w:rFonts w:ascii="Times New Roman" w:hAnsi="Times New Roman" w:cs="Times New Roman"/>
          <w:color w:val="000000" w:themeColor="text1"/>
          <w:sz w:val="28"/>
        </w:rPr>
        <w:t>негіздерін</w:t>
      </w:r>
      <w:proofErr w:type="spellEnd"/>
      <w:r w:rsidRPr="00802134">
        <w:rPr>
          <w:rFonts w:ascii="Times New Roman" w:hAnsi="Times New Roman" w:cs="Times New Roman"/>
          <w:color w:val="000000" w:themeColor="text1"/>
          <w:sz w:val="28"/>
        </w:rPr>
        <w:t xml:space="preserve"> </w:t>
      </w:r>
      <w:proofErr w:type="spellStart"/>
      <w:r w:rsidRPr="00802134">
        <w:rPr>
          <w:rFonts w:ascii="Times New Roman" w:hAnsi="Times New Roman" w:cs="Times New Roman"/>
          <w:color w:val="000000" w:themeColor="text1"/>
          <w:sz w:val="28"/>
        </w:rPr>
        <w:t>қолдану</w:t>
      </w:r>
      <w:proofErr w:type="spellEnd"/>
      <w:r w:rsidRPr="00802134">
        <w:rPr>
          <w:rFonts w:ascii="Times New Roman" w:hAnsi="Times New Roman" w:cs="Times New Roman"/>
          <w:color w:val="000000" w:themeColor="text1"/>
          <w:sz w:val="28"/>
        </w:rPr>
        <w:t>.</w:t>
      </w:r>
    </w:p>
    <w:p w14:paraId="718AAB02" w14:textId="7EAA4669" w:rsidR="004227B0" w:rsidRPr="004227B0" w:rsidRDefault="004227B0" w:rsidP="00BB4578">
      <w:pPr>
        <w:spacing w:after="0" w:line="240" w:lineRule="auto"/>
        <w:ind w:firstLine="709"/>
        <w:jc w:val="both"/>
        <w:rPr>
          <w:rFonts w:ascii="Times New Roman" w:hAnsi="Times New Roman" w:cs="Times New Roman"/>
          <w:color w:val="000000" w:themeColor="text1"/>
          <w:sz w:val="28"/>
        </w:rPr>
      </w:pPr>
      <w:r w:rsidRPr="00802134">
        <w:rPr>
          <w:rFonts w:ascii="Times New Roman" w:hAnsi="Times New Roman" w:cs="Times New Roman"/>
          <w:color w:val="000000" w:themeColor="text1"/>
          <w:sz w:val="28"/>
        </w:rPr>
        <w:t>«</w:t>
      </w:r>
      <w:r w:rsidRPr="00802134">
        <w:rPr>
          <w:rFonts w:ascii="Times New Roman" w:hAnsi="Times New Roman" w:cs="Times New Roman"/>
          <w:color w:val="000000" w:themeColor="text1"/>
          <w:sz w:val="28"/>
          <w:lang w:val="kk-KZ"/>
        </w:rPr>
        <w:t>Э</w:t>
      </w:r>
      <w:proofErr w:type="spellStart"/>
      <w:r w:rsidRPr="00802134">
        <w:rPr>
          <w:rFonts w:ascii="Times New Roman" w:hAnsi="Times New Roman" w:cs="Times New Roman"/>
          <w:color w:val="000000" w:themeColor="text1"/>
          <w:sz w:val="28"/>
        </w:rPr>
        <w:t>кономиканың</w:t>
      </w:r>
      <w:proofErr w:type="spellEnd"/>
      <w:r w:rsidRPr="00802134">
        <w:rPr>
          <w:rFonts w:ascii="Times New Roman" w:hAnsi="Times New Roman" w:cs="Times New Roman"/>
          <w:color w:val="000000" w:themeColor="text1"/>
          <w:sz w:val="28"/>
        </w:rPr>
        <w:t xml:space="preserve"> </w:t>
      </w:r>
      <w:proofErr w:type="spellStart"/>
      <w:r w:rsidRPr="00802134">
        <w:rPr>
          <w:rFonts w:ascii="Times New Roman" w:hAnsi="Times New Roman" w:cs="Times New Roman"/>
          <w:color w:val="000000" w:themeColor="text1"/>
          <w:sz w:val="28"/>
        </w:rPr>
        <w:t>базалық</w:t>
      </w:r>
      <w:proofErr w:type="spellEnd"/>
      <w:r w:rsidRPr="00802134">
        <w:rPr>
          <w:rFonts w:ascii="Times New Roman" w:hAnsi="Times New Roman" w:cs="Times New Roman"/>
          <w:color w:val="000000" w:themeColor="text1"/>
          <w:sz w:val="28"/>
        </w:rPr>
        <w:t xml:space="preserve"> </w:t>
      </w:r>
      <w:proofErr w:type="spellStart"/>
      <w:r w:rsidRPr="00802134">
        <w:rPr>
          <w:rFonts w:ascii="Times New Roman" w:hAnsi="Times New Roman" w:cs="Times New Roman"/>
          <w:color w:val="000000" w:themeColor="text1"/>
          <w:sz w:val="28"/>
        </w:rPr>
        <w:t>білімін</w:t>
      </w:r>
      <w:proofErr w:type="spellEnd"/>
      <w:r w:rsidRPr="00802134">
        <w:rPr>
          <w:rFonts w:ascii="Times New Roman" w:hAnsi="Times New Roman" w:cs="Times New Roman"/>
          <w:color w:val="000000" w:themeColor="text1"/>
          <w:sz w:val="28"/>
        </w:rPr>
        <w:t xml:space="preserve"> </w:t>
      </w:r>
      <w:proofErr w:type="spellStart"/>
      <w:r w:rsidRPr="00802134">
        <w:rPr>
          <w:rFonts w:ascii="Times New Roman" w:hAnsi="Times New Roman" w:cs="Times New Roman"/>
          <w:color w:val="000000" w:themeColor="text1"/>
          <w:sz w:val="28"/>
        </w:rPr>
        <w:t>және</w:t>
      </w:r>
      <w:proofErr w:type="spellEnd"/>
      <w:r w:rsidRPr="00802134">
        <w:rPr>
          <w:rFonts w:ascii="Times New Roman" w:hAnsi="Times New Roman" w:cs="Times New Roman"/>
          <w:color w:val="000000" w:themeColor="text1"/>
          <w:sz w:val="28"/>
        </w:rPr>
        <w:t xml:space="preserve"> </w:t>
      </w:r>
      <w:proofErr w:type="spellStart"/>
      <w:r w:rsidRPr="00802134">
        <w:rPr>
          <w:rFonts w:ascii="Times New Roman" w:hAnsi="Times New Roman" w:cs="Times New Roman"/>
          <w:color w:val="000000" w:themeColor="text1"/>
          <w:sz w:val="28"/>
        </w:rPr>
        <w:t>кәсіпкерлік</w:t>
      </w:r>
      <w:proofErr w:type="spellEnd"/>
      <w:r w:rsidRPr="00802134">
        <w:rPr>
          <w:rFonts w:ascii="Times New Roman" w:hAnsi="Times New Roman" w:cs="Times New Roman"/>
          <w:color w:val="000000" w:themeColor="text1"/>
          <w:sz w:val="28"/>
        </w:rPr>
        <w:t xml:space="preserve"> </w:t>
      </w:r>
      <w:proofErr w:type="spellStart"/>
      <w:r w:rsidRPr="00802134">
        <w:rPr>
          <w:rFonts w:ascii="Times New Roman" w:hAnsi="Times New Roman" w:cs="Times New Roman"/>
          <w:color w:val="000000" w:themeColor="text1"/>
          <w:sz w:val="28"/>
        </w:rPr>
        <w:t>негіздерін</w:t>
      </w:r>
      <w:proofErr w:type="spellEnd"/>
      <w:r w:rsidRPr="00802134">
        <w:rPr>
          <w:rFonts w:ascii="Times New Roman" w:hAnsi="Times New Roman" w:cs="Times New Roman"/>
          <w:color w:val="000000" w:themeColor="text1"/>
          <w:sz w:val="28"/>
        </w:rPr>
        <w:t xml:space="preserve"> </w:t>
      </w:r>
      <w:proofErr w:type="spellStart"/>
      <w:r w:rsidRPr="00802134">
        <w:rPr>
          <w:rFonts w:ascii="Times New Roman" w:hAnsi="Times New Roman" w:cs="Times New Roman"/>
          <w:color w:val="000000" w:themeColor="text1"/>
          <w:sz w:val="28"/>
        </w:rPr>
        <w:t>қолдану</w:t>
      </w:r>
      <w:proofErr w:type="spellEnd"/>
      <w:r w:rsidRPr="00802134">
        <w:rPr>
          <w:rFonts w:ascii="Times New Roman" w:hAnsi="Times New Roman" w:cs="Times New Roman"/>
          <w:color w:val="000000" w:themeColor="text1"/>
          <w:sz w:val="28"/>
        </w:rPr>
        <w:t xml:space="preserve">» </w:t>
      </w:r>
      <w:proofErr w:type="spellStart"/>
      <w:r w:rsidRPr="00802134">
        <w:rPr>
          <w:rFonts w:ascii="Times New Roman" w:hAnsi="Times New Roman" w:cs="Times New Roman"/>
          <w:color w:val="000000" w:themeColor="text1"/>
          <w:sz w:val="28"/>
        </w:rPr>
        <w:t>модулін</w:t>
      </w:r>
      <w:proofErr w:type="spellEnd"/>
      <w:r w:rsidRPr="00802134">
        <w:rPr>
          <w:rFonts w:ascii="Times New Roman" w:hAnsi="Times New Roman" w:cs="Times New Roman"/>
          <w:color w:val="000000" w:themeColor="text1"/>
          <w:sz w:val="28"/>
        </w:rPr>
        <w:t xml:space="preserve"> </w:t>
      </w:r>
      <w:proofErr w:type="spellStart"/>
      <w:r w:rsidRPr="00802134">
        <w:rPr>
          <w:rFonts w:ascii="Times New Roman" w:hAnsi="Times New Roman" w:cs="Times New Roman"/>
          <w:color w:val="000000" w:themeColor="text1"/>
          <w:sz w:val="28"/>
        </w:rPr>
        <w:t>зерделеу</w:t>
      </w:r>
      <w:proofErr w:type="spellEnd"/>
      <w:r w:rsidRPr="00802134">
        <w:rPr>
          <w:rFonts w:ascii="Times New Roman" w:hAnsi="Times New Roman" w:cs="Times New Roman"/>
          <w:color w:val="000000" w:themeColor="text1"/>
          <w:sz w:val="28"/>
        </w:rPr>
        <w:t xml:space="preserve"> </w:t>
      </w:r>
      <w:proofErr w:type="spellStart"/>
      <w:r w:rsidRPr="00802134">
        <w:rPr>
          <w:rFonts w:ascii="Times New Roman" w:hAnsi="Times New Roman" w:cs="Times New Roman"/>
          <w:color w:val="000000" w:themeColor="text1"/>
          <w:sz w:val="28"/>
        </w:rPr>
        <w:t>кезінде</w:t>
      </w:r>
      <w:proofErr w:type="spellEnd"/>
      <w:r w:rsidRPr="00802134">
        <w:rPr>
          <w:rFonts w:ascii="Times New Roman" w:hAnsi="Times New Roman" w:cs="Times New Roman"/>
          <w:color w:val="000000" w:themeColor="text1"/>
          <w:sz w:val="28"/>
        </w:rPr>
        <w:t xml:space="preserve"> </w:t>
      </w:r>
      <w:proofErr w:type="spellStart"/>
      <w:r w:rsidRPr="00802134">
        <w:rPr>
          <w:rFonts w:ascii="Times New Roman" w:hAnsi="Times New Roman" w:cs="Times New Roman"/>
          <w:color w:val="000000" w:themeColor="text1"/>
          <w:sz w:val="28"/>
        </w:rPr>
        <w:t>құқық</w:t>
      </w:r>
      <w:proofErr w:type="spellEnd"/>
      <w:r w:rsidRPr="00802134">
        <w:rPr>
          <w:rFonts w:ascii="Times New Roman" w:hAnsi="Times New Roman" w:cs="Times New Roman"/>
          <w:color w:val="000000" w:themeColor="text1"/>
          <w:sz w:val="28"/>
        </w:rPr>
        <w:t xml:space="preserve"> </w:t>
      </w:r>
      <w:proofErr w:type="spellStart"/>
      <w:r w:rsidRPr="00802134">
        <w:rPr>
          <w:rFonts w:ascii="Times New Roman" w:hAnsi="Times New Roman" w:cs="Times New Roman"/>
          <w:color w:val="000000" w:themeColor="text1"/>
          <w:sz w:val="28"/>
        </w:rPr>
        <w:t>негіздерін</w:t>
      </w:r>
      <w:proofErr w:type="spellEnd"/>
      <w:r w:rsidRPr="00802134">
        <w:rPr>
          <w:rFonts w:ascii="Times New Roman" w:hAnsi="Times New Roman" w:cs="Times New Roman"/>
          <w:color w:val="000000" w:themeColor="text1"/>
          <w:sz w:val="28"/>
        </w:rPr>
        <w:t xml:space="preserve">, </w:t>
      </w:r>
      <w:proofErr w:type="spellStart"/>
      <w:r w:rsidRPr="00802134">
        <w:rPr>
          <w:rFonts w:ascii="Times New Roman" w:hAnsi="Times New Roman" w:cs="Times New Roman"/>
          <w:color w:val="000000" w:themeColor="text1"/>
          <w:sz w:val="28"/>
        </w:rPr>
        <w:t>мемлекеттің</w:t>
      </w:r>
      <w:proofErr w:type="spellEnd"/>
      <w:r w:rsidRPr="00802134">
        <w:rPr>
          <w:rFonts w:ascii="Times New Roman" w:hAnsi="Times New Roman" w:cs="Times New Roman"/>
          <w:color w:val="000000" w:themeColor="text1"/>
          <w:sz w:val="28"/>
        </w:rPr>
        <w:t xml:space="preserve"> </w:t>
      </w:r>
      <w:r w:rsidRPr="00802134">
        <w:rPr>
          <w:rFonts w:ascii="Times New Roman" w:hAnsi="Times New Roman" w:cs="Times New Roman"/>
          <w:color w:val="000000" w:themeColor="text1"/>
          <w:sz w:val="28"/>
          <w:lang w:val="kk-KZ"/>
        </w:rPr>
        <w:t>«</w:t>
      </w:r>
      <w:proofErr w:type="spellStart"/>
      <w:r w:rsidRPr="00802134">
        <w:rPr>
          <w:rFonts w:ascii="Times New Roman" w:hAnsi="Times New Roman" w:cs="Times New Roman"/>
          <w:color w:val="000000" w:themeColor="text1"/>
          <w:sz w:val="28"/>
        </w:rPr>
        <w:t>жасыл</w:t>
      </w:r>
      <w:proofErr w:type="spellEnd"/>
      <w:r w:rsidRPr="00802134">
        <w:rPr>
          <w:rFonts w:ascii="Times New Roman" w:hAnsi="Times New Roman" w:cs="Times New Roman"/>
          <w:color w:val="000000" w:themeColor="text1"/>
          <w:sz w:val="28"/>
          <w:lang w:val="kk-KZ"/>
        </w:rPr>
        <w:t>»</w:t>
      </w:r>
      <w:r w:rsidRPr="00802134">
        <w:rPr>
          <w:rFonts w:ascii="Times New Roman" w:hAnsi="Times New Roman" w:cs="Times New Roman"/>
          <w:color w:val="000000" w:themeColor="text1"/>
          <w:sz w:val="28"/>
        </w:rPr>
        <w:t xml:space="preserve"> </w:t>
      </w:r>
      <w:proofErr w:type="spellStart"/>
      <w:r w:rsidRPr="00802134">
        <w:rPr>
          <w:rFonts w:ascii="Times New Roman" w:hAnsi="Times New Roman" w:cs="Times New Roman"/>
          <w:color w:val="000000" w:themeColor="text1"/>
          <w:sz w:val="28"/>
        </w:rPr>
        <w:t>экономикаға</w:t>
      </w:r>
      <w:proofErr w:type="spellEnd"/>
      <w:r w:rsidRPr="00802134">
        <w:rPr>
          <w:rFonts w:ascii="Times New Roman" w:hAnsi="Times New Roman" w:cs="Times New Roman"/>
          <w:color w:val="000000" w:themeColor="text1"/>
          <w:sz w:val="28"/>
        </w:rPr>
        <w:t xml:space="preserve"> </w:t>
      </w:r>
      <w:proofErr w:type="spellStart"/>
      <w:r w:rsidRPr="00802134">
        <w:rPr>
          <w:rFonts w:ascii="Times New Roman" w:hAnsi="Times New Roman" w:cs="Times New Roman"/>
          <w:color w:val="000000" w:themeColor="text1"/>
          <w:sz w:val="28"/>
        </w:rPr>
        <w:t>көшуінің</w:t>
      </w:r>
      <w:proofErr w:type="spellEnd"/>
      <w:r w:rsidRPr="00802134">
        <w:rPr>
          <w:rFonts w:ascii="Times New Roman" w:hAnsi="Times New Roman" w:cs="Times New Roman"/>
          <w:color w:val="000000" w:themeColor="text1"/>
          <w:sz w:val="28"/>
        </w:rPr>
        <w:t xml:space="preserve"> </w:t>
      </w:r>
      <w:proofErr w:type="spellStart"/>
      <w:r w:rsidRPr="00802134">
        <w:rPr>
          <w:rFonts w:ascii="Times New Roman" w:hAnsi="Times New Roman" w:cs="Times New Roman"/>
          <w:color w:val="000000" w:themeColor="text1"/>
          <w:sz w:val="28"/>
        </w:rPr>
        <w:t>негізгі</w:t>
      </w:r>
      <w:proofErr w:type="spellEnd"/>
      <w:r w:rsidRPr="00802134">
        <w:rPr>
          <w:rFonts w:ascii="Times New Roman" w:hAnsi="Times New Roman" w:cs="Times New Roman"/>
          <w:color w:val="000000" w:themeColor="text1"/>
          <w:sz w:val="28"/>
        </w:rPr>
        <w:t xml:space="preserve"> </w:t>
      </w:r>
      <w:proofErr w:type="spellStart"/>
      <w:r w:rsidRPr="00802134">
        <w:rPr>
          <w:rFonts w:ascii="Times New Roman" w:hAnsi="Times New Roman" w:cs="Times New Roman"/>
          <w:color w:val="000000" w:themeColor="text1"/>
          <w:sz w:val="28"/>
        </w:rPr>
        <w:t>міндеттерін</w:t>
      </w:r>
      <w:proofErr w:type="spellEnd"/>
      <w:r w:rsidRPr="00802134">
        <w:rPr>
          <w:rFonts w:ascii="Times New Roman" w:hAnsi="Times New Roman" w:cs="Times New Roman"/>
          <w:color w:val="000000" w:themeColor="text1"/>
          <w:sz w:val="28"/>
        </w:rPr>
        <w:t xml:space="preserve">, </w:t>
      </w:r>
      <w:proofErr w:type="spellStart"/>
      <w:r w:rsidRPr="00802134">
        <w:rPr>
          <w:rFonts w:ascii="Times New Roman" w:hAnsi="Times New Roman" w:cs="Times New Roman"/>
          <w:color w:val="000000" w:themeColor="text1"/>
          <w:sz w:val="28"/>
        </w:rPr>
        <w:t>айналмалы</w:t>
      </w:r>
      <w:proofErr w:type="spellEnd"/>
      <w:r w:rsidRPr="00802134">
        <w:rPr>
          <w:rFonts w:ascii="Times New Roman" w:hAnsi="Times New Roman" w:cs="Times New Roman"/>
          <w:color w:val="000000" w:themeColor="text1"/>
          <w:sz w:val="28"/>
        </w:rPr>
        <w:t xml:space="preserve"> экономика </w:t>
      </w:r>
      <w:proofErr w:type="spellStart"/>
      <w:r w:rsidRPr="00802134">
        <w:rPr>
          <w:rFonts w:ascii="Times New Roman" w:hAnsi="Times New Roman" w:cs="Times New Roman"/>
          <w:color w:val="000000" w:themeColor="text1"/>
          <w:sz w:val="28"/>
        </w:rPr>
        <w:t>қағидаттарын</w:t>
      </w:r>
      <w:proofErr w:type="spellEnd"/>
      <w:r w:rsidRPr="00802134">
        <w:rPr>
          <w:rFonts w:ascii="Times New Roman" w:hAnsi="Times New Roman" w:cs="Times New Roman"/>
          <w:color w:val="000000" w:themeColor="text1"/>
          <w:sz w:val="28"/>
        </w:rPr>
        <w:t xml:space="preserve">, </w:t>
      </w:r>
      <w:proofErr w:type="spellStart"/>
      <w:r w:rsidRPr="00802134">
        <w:rPr>
          <w:rFonts w:ascii="Times New Roman" w:hAnsi="Times New Roman" w:cs="Times New Roman"/>
          <w:color w:val="000000" w:themeColor="text1"/>
          <w:sz w:val="28"/>
        </w:rPr>
        <w:t>экологиялық</w:t>
      </w:r>
      <w:proofErr w:type="spellEnd"/>
      <w:r w:rsidRPr="00802134">
        <w:rPr>
          <w:rFonts w:ascii="Times New Roman" w:hAnsi="Times New Roman" w:cs="Times New Roman"/>
          <w:color w:val="000000" w:themeColor="text1"/>
          <w:sz w:val="28"/>
        </w:rPr>
        <w:t xml:space="preserve"> </w:t>
      </w:r>
      <w:proofErr w:type="spellStart"/>
      <w:r w:rsidRPr="00802134">
        <w:rPr>
          <w:rFonts w:ascii="Times New Roman" w:hAnsi="Times New Roman" w:cs="Times New Roman"/>
          <w:color w:val="000000" w:themeColor="text1"/>
          <w:sz w:val="28"/>
        </w:rPr>
        <w:t>мәдениет</w:t>
      </w:r>
      <w:proofErr w:type="spellEnd"/>
      <w:r w:rsidRPr="00802134">
        <w:rPr>
          <w:rFonts w:ascii="Times New Roman" w:hAnsi="Times New Roman" w:cs="Times New Roman"/>
          <w:color w:val="000000" w:themeColor="text1"/>
          <w:sz w:val="28"/>
        </w:rPr>
        <w:t xml:space="preserve"> пен </w:t>
      </w:r>
      <w:proofErr w:type="spellStart"/>
      <w:r w:rsidRPr="00802134">
        <w:rPr>
          <w:rFonts w:ascii="Times New Roman" w:hAnsi="Times New Roman" w:cs="Times New Roman"/>
          <w:color w:val="000000" w:themeColor="text1"/>
          <w:sz w:val="28"/>
        </w:rPr>
        <w:t>қауіпсіздік</w:t>
      </w:r>
      <w:proofErr w:type="spellEnd"/>
      <w:r w:rsidRPr="00802134">
        <w:rPr>
          <w:rFonts w:ascii="Times New Roman" w:hAnsi="Times New Roman" w:cs="Times New Roman"/>
          <w:color w:val="000000" w:themeColor="text1"/>
          <w:sz w:val="28"/>
        </w:rPr>
        <w:t xml:space="preserve"> </w:t>
      </w:r>
      <w:proofErr w:type="spellStart"/>
      <w:r w:rsidRPr="00802134">
        <w:rPr>
          <w:rFonts w:ascii="Times New Roman" w:hAnsi="Times New Roman" w:cs="Times New Roman"/>
          <w:color w:val="000000" w:themeColor="text1"/>
          <w:sz w:val="28"/>
        </w:rPr>
        <w:t>мәселелерін</w:t>
      </w:r>
      <w:proofErr w:type="spellEnd"/>
      <w:r w:rsidRPr="00802134">
        <w:rPr>
          <w:rFonts w:ascii="Times New Roman" w:hAnsi="Times New Roman" w:cs="Times New Roman"/>
          <w:color w:val="000000" w:themeColor="text1"/>
          <w:sz w:val="28"/>
        </w:rPr>
        <w:t xml:space="preserve"> </w:t>
      </w:r>
      <w:proofErr w:type="spellStart"/>
      <w:r w:rsidRPr="00802134">
        <w:rPr>
          <w:rFonts w:ascii="Times New Roman" w:hAnsi="Times New Roman" w:cs="Times New Roman"/>
          <w:color w:val="000000" w:themeColor="text1"/>
          <w:sz w:val="28"/>
        </w:rPr>
        <w:t>зерделеуді</w:t>
      </w:r>
      <w:proofErr w:type="spellEnd"/>
      <w:r w:rsidRPr="00802134">
        <w:rPr>
          <w:rFonts w:ascii="Times New Roman" w:hAnsi="Times New Roman" w:cs="Times New Roman"/>
          <w:color w:val="000000" w:themeColor="text1"/>
          <w:sz w:val="28"/>
        </w:rPr>
        <w:t xml:space="preserve"> </w:t>
      </w:r>
      <w:proofErr w:type="spellStart"/>
      <w:r w:rsidRPr="00802134">
        <w:rPr>
          <w:rFonts w:ascii="Times New Roman" w:hAnsi="Times New Roman" w:cs="Times New Roman"/>
          <w:color w:val="000000" w:themeColor="text1"/>
          <w:sz w:val="28"/>
        </w:rPr>
        <w:t>көздеу</w:t>
      </w:r>
      <w:proofErr w:type="spellEnd"/>
      <w:r w:rsidRPr="00802134">
        <w:rPr>
          <w:rFonts w:ascii="Times New Roman" w:hAnsi="Times New Roman" w:cs="Times New Roman"/>
          <w:color w:val="000000" w:themeColor="text1"/>
          <w:sz w:val="28"/>
        </w:rPr>
        <w:t xml:space="preserve"> </w:t>
      </w:r>
      <w:proofErr w:type="spellStart"/>
      <w:r w:rsidRPr="00802134">
        <w:rPr>
          <w:rFonts w:ascii="Times New Roman" w:hAnsi="Times New Roman" w:cs="Times New Roman"/>
          <w:color w:val="000000" w:themeColor="text1"/>
          <w:sz w:val="28"/>
        </w:rPr>
        <w:t>қажет</w:t>
      </w:r>
      <w:proofErr w:type="spellEnd"/>
      <w:r w:rsidRPr="00802134">
        <w:rPr>
          <w:rFonts w:ascii="Times New Roman" w:hAnsi="Times New Roman" w:cs="Times New Roman"/>
          <w:color w:val="000000" w:themeColor="text1"/>
          <w:sz w:val="28"/>
        </w:rPr>
        <w:t>.</w:t>
      </w:r>
    </w:p>
    <w:p w14:paraId="5629D90E" w14:textId="77777777" w:rsidR="00653231" w:rsidRPr="00441AA3" w:rsidRDefault="00653231" w:rsidP="00653231">
      <w:pPr>
        <w:pStyle w:val="a7"/>
        <w:tabs>
          <w:tab w:val="left" w:pos="1134"/>
        </w:tabs>
        <w:spacing w:after="0" w:line="240" w:lineRule="auto"/>
        <w:ind w:left="0" w:firstLine="709"/>
        <w:jc w:val="both"/>
        <w:rPr>
          <w:rFonts w:ascii="Times New Roman" w:hAnsi="Times New Roman" w:cs="Times New Roman"/>
          <w:iCs/>
          <w:color w:val="000000" w:themeColor="text1"/>
          <w:sz w:val="28"/>
          <w:szCs w:val="28"/>
        </w:rPr>
      </w:pPr>
      <w:r w:rsidRPr="00441AA3">
        <w:rPr>
          <w:rFonts w:ascii="Times New Roman" w:hAnsi="Times New Roman" w:cs="Times New Roman"/>
          <w:iCs/>
          <w:color w:val="000000" w:themeColor="text1"/>
          <w:sz w:val="28"/>
          <w:szCs w:val="28"/>
          <w:lang w:val="kk-KZ"/>
        </w:rPr>
        <w:t>«</w:t>
      </w:r>
      <w:proofErr w:type="spellStart"/>
      <w:r w:rsidRPr="00441AA3">
        <w:rPr>
          <w:rFonts w:ascii="Times New Roman" w:hAnsi="Times New Roman" w:cs="Times New Roman"/>
          <w:iCs/>
          <w:color w:val="000000" w:themeColor="text1"/>
          <w:sz w:val="28"/>
          <w:szCs w:val="28"/>
        </w:rPr>
        <w:t>Қоғамда</w:t>
      </w:r>
      <w:proofErr w:type="spellEnd"/>
      <w:r w:rsidRPr="00441AA3">
        <w:rPr>
          <w:rFonts w:ascii="Times New Roman" w:hAnsi="Times New Roman" w:cs="Times New Roman"/>
          <w:iCs/>
          <w:color w:val="000000" w:themeColor="text1"/>
          <w:sz w:val="28"/>
          <w:szCs w:val="28"/>
        </w:rPr>
        <w:t xml:space="preserve"> </w:t>
      </w:r>
      <w:proofErr w:type="spellStart"/>
      <w:r w:rsidRPr="00441AA3">
        <w:rPr>
          <w:rFonts w:ascii="Times New Roman" w:hAnsi="Times New Roman" w:cs="Times New Roman"/>
          <w:iCs/>
          <w:color w:val="000000" w:themeColor="text1"/>
          <w:sz w:val="28"/>
          <w:szCs w:val="28"/>
        </w:rPr>
        <w:t>және</w:t>
      </w:r>
      <w:proofErr w:type="spellEnd"/>
      <w:r w:rsidRPr="00441AA3">
        <w:rPr>
          <w:rFonts w:ascii="Times New Roman" w:hAnsi="Times New Roman" w:cs="Times New Roman"/>
          <w:iCs/>
          <w:color w:val="000000" w:themeColor="text1"/>
          <w:sz w:val="28"/>
          <w:szCs w:val="28"/>
        </w:rPr>
        <w:t xml:space="preserve"> </w:t>
      </w:r>
      <w:proofErr w:type="spellStart"/>
      <w:r w:rsidRPr="00441AA3">
        <w:rPr>
          <w:rFonts w:ascii="Times New Roman" w:hAnsi="Times New Roman" w:cs="Times New Roman"/>
          <w:iCs/>
          <w:color w:val="000000" w:themeColor="text1"/>
          <w:sz w:val="28"/>
          <w:szCs w:val="28"/>
        </w:rPr>
        <w:t>еңбек</w:t>
      </w:r>
      <w:proofErr w:type="spellEnd"/>
      <w:r w:rsidRPr="00441AA3">
        <w:rPr>
          <w:rFonts w:ascii="Times New Roman" w:hAnsi="Times New Roman" w:cs="Times New Roman"/>
          <w:iCs/>
          <w:color w:val="000000" w:themeColor="text1"/>
          <w:sz w:val="28"/>
          <w:szCs w:val="28"/>
        </w:rPr>
        <w:t xml:space="preserve"> </w:t>
      </w:r>
      <w:proofErr w:type="spellStart"/>
      <w:r w:rsidRPr="00441AA3">
        <w:rPr>
          <w:rFonts w:ascii="Times New Roman" w:hAnsi="Times New Roman" w:cs="Times New Roman"/>
          <w:iCs/>
          <w:color w:val="000000" w:themeColor="text1"/>
          <w:sz w:val="28"/>
          <w:szCs w:val="28"/>
        </w:rPr>
        <w:t>ұжымында</w:t>
      </w:r>
      <w:proofErr w:type="spellEnd"/>
      <w:r w:rsidRPr="00441AA3">
        <w:rPr>
          <w:rFonts w:ascii="Times New Roman" w:hAnsi="Times New Roman" w:cs="Times New Roman"/>
          <w:iCs/>
          <w:color w:val="000000" w:themeColor="text1"/>
          <w:sz w:val="28"/>
          <w:szCs w:val="28"/>
        </w:rPr>
        <w:t xml:space="preserve"> </w:t>
      </w:r>
      <w:proofErr w:type="spellStart"/>
      <w:r w:rsidRPr="00441AA3">
        <w:rPr>
          <w:rFonts w:ascii="Times New Roman" w:hAnsi="Times New Roman" w:cs="Times New Roman"/>
          <w:iCs/>
          <w:color w:val="000000" w:themeColor="text1"/>
          <w:sz w:val="28"/>
          <w:szCs w:val="28"/>
        </w:rPr>
        <w:t>әлеуметтену</w:t>
      </w:r>
      <w:proofErr w:type="spellEnd"/>
      <w:r w:rsidRPr="00441AA3">
        <w:rPr>
          <w:rFonts w:ascii="Times New Roman" w:hAnsi="Times New Roman" w:cs="Times New Roman"/>
          <w:iCs/>
          <w:color w:val="000000" w:themeColor="text1"/>
          <w:sz w:val="28"/>
          <w:szCs w:val="28"/>
        </w:rPr>
        <w:t xml:space="preserve"> </w:t>
      </w:r>
      <w:proofErr w:type="spellStart"/>
      <w:r w:rsidRPr="00441AA3">
        <w:rPr>
          <w:rFonts w:ascii="Times New Roman" w:hAnsi="Times New Roman" w:cs="Times New Roman"/>
          <w:iCs/>
          <w:color w:val="000000" w:themeColor="text1"/>
          <w:sz w:val="28"/>
          <w:szCs w:val="28"/>
        </w:rPr>
        <w:t>және</w:t>
      </w:r>
      <w:proofErr w:type="spellEnd"/>
      <w:r w:rsidRPr="00441AA3">
        <w:rPr>
          <w:rFonts w:ascii="Times New Roman" w:hAnsi="Times New Roman" w:cs="Times New Roman"/>
          <w:iCs/>
          <w:color w:val="000000" w:themeColor="text1"/>
          <w:sz w:val="28"/>
          <w:szCs w:val="28"/>
        </w:rPr>
        <w:t xml:space="preserve"> </w:t>
      </w:r>
      <w:proofErr w:type="spellStart"/>
      <w:r w:rsidRPr="00441AA3">
        <w:rPr>
          <w:rFonts w:ascii="Times New Roman" w:hAnsi="Times New Roman" w:cs="Times New Roman"/>
          <w:iCs/>
          <w:color w:val="000000" w:themeColor="text1"/>
          <w:sz w:val="28"/>
          <w:szCs w:val="28"/>
        </w:rPr>
        <w:t>бейімделу</w:t>
      </w:r>
      <w:proofErr w:type="spellEnd"/>
      <w:r w:rsidRPr="00441AA3">
        <w:rPr>
          <w:rFonts w:ascii="Times New Roman" w:hAnsi="Times New Roman" w:cs="Times New Roman"/>
          <w:iCs/>
          <w:color w:val="000000" w:themeColor="text1"/>
          <w:sz w:val="28"/>
          <w:szCs w:val="28"/>
        </w:rPr>
        <w:t xml:space="preserve"> </w:t>
      </w:r>
      <w:proofErr w:type="spellStart"/>
      <w:r w:rsidRPr="00441AA3">
        <w:rPr>
          <w:rFonts w:ascii="Times New Roman" w:hAnsi="Times New Roman" w:cs="Times New Roman"/>
          <w:iCs/>
          <w:color w:val="000000" w:themeColor="text1"/>
          <w:sz w:val="28"/>
          <w:szCs w:val="28"/>
        </w:rPr>
        <w:t>үшін</w:t>
      </w:r>
      <w:proofErr w:type="spellEnd"/>
      <w:r w:rsidRPr="00441AA3">
        <w:rPr>
          <w:rFonts w:ascii="Times New Roman" w:hAnsi="Times New Roman" w:cs="Times New Roman"/>
          <w:iCs/>
          <w:color w:val="000000" w:themeColor="text1"/>
          <w:sz w:val="28"/>
          <w:szCs w:val="28"/>
        </w:rPr>
        <w:t xml:space="preserve"> </w:t>
      </w:r>
      <w:proofErr w:type="spellStart"/>
      <w:r w:rsidRPr="00441AA3">
        <w:rPr>
          <w:rFonts w:ascii="Times New Roman" w:hAnsi="Times New Roman" w:cs="Times New Roman"/>
          <w:iCs/>
          <w:color w:val="000000" w:themeColor="text1"/>
          <w:sz w:val="28"/>
          <w:szCs w:val="28"/>
        </w:rPr>
        <w:t>әлеуметтік</w:t>
      </w:r>
      <w:proofErr w:type="spellEnd"/>
      <w:r w:rsidRPr="00441AA3">
        <w:rPr>
          <w:rFonts w:ascii="Times New Roman" w:hAnsi="Times New Roman" w:cs="Times New Roman"/>
          <w:iCs/>
          <w:color w:val="000000" w:themeColor="text1"/>
          <w:sz w:val="28"/>
          <w:szCs w:val="28"/>
        </w:rPr>
        <w:t xml:space="preserve"> </w:t>
      </w:r>
      <w:proofErr w:type="spellStart"/>
      <w:r w:rsidRPr="00441AA3">
        <w:rPr>
          <w:rFonts w:ascii="Times New Roman" w:hAnsi="Times New Roman" w:cs="Times New Roman"/>
          <w:iCs/>
          <w:color w:val="000000" w:themeColor="text1"/>
          <w:sz w:val="28"/>
          <w:szCs w:val="28"/>
        </w:rPr>
        <w:t>ғылымдар</w:t>
      </w:r>
      <w:proofErr w:type="spellEnd"/>
      <w:r w:rsidRPr="00441AA3">
        <w:rPr>
          <w:rFonts w:ascii="Times New Roman" w:hAnsi="Times New Roman" w:cs="Times New Roman"/>
          <w:iCs/>
          <w:color w:val="000000" w:themeColor="text1"/>
          <w:sz w:val="28"/>
          <w:szCs w:val="28"/>
        </w:rPr>
        <w:t xml:space="preserve"> </w:t>
      </w:r>
      <w:proofErr w:type="spellStart"/>
      <w:r w:rsidRPr="00441AA3">
        <w:rPr>
          <w:rFonts w:ascii="Times New Roman" w:hAnsi="Times New Roman" w:cs="Times New Roman"/>
          <w:iCs/>
          <w:color w:val="000000" w:themeColor="text1"/>
          <w:sz w:val="28"/>
          <w:szCs w:val="28"/>
        </w:rPr>
        <w:t>негіздерін</w:t>
      </w:r>
      <w:proofErr w:type="spellEnd"/>
      <w:r w:rsidRPr="00441AA3">
        <w:rPr>
          <w:rFonts w:ascii="Times New Roman" w:hAnsi="Times New Roman" w:cs="Times New Roman"/>
          <w:iCs/>
          <w:color w:val="000000" w:themeColor="text1"/>
          <w:sz w:val="28"/>
          <w:szCs w:val="28"/>
        </w:rPr>
        <w:t xml:space="preserve"> </w:t>
      </w:r>
      <w:proofErr w:type="spellStart"/>
      <w:r w:rsidRPr="00441AA3">
        <w:rPr>
          <w:rFonts w:ascii="Times New Roman" w:hAnsi="Times New Roman" w:cs="Times New Roman"/>
          <w:iCs/>
          <w:color w:val="000000" w:themeColor="text1"/>
          <w:sz w:val="28"/>
          <w:szCs w:val="28"/>
        </w:rPr>
        <w:t>қолдану</w:t>
      </w:r>
      <w:proofErr w:type="spellEnd"/>
      <w:r w:rsidRPr="00441AA3">
        <w:rPr>
          <w:rFonts w:ascii="Times New Roman" w:hAnsi="Times New Roman" w:cs="Times New Roman"/>
          <w:iCs/>
          <w:color w:val="000000" w:themeColor="text1"/>
          <w:sz w:val="28"/>
          <w:szCs w:val="28"/>
          <w:lang w:val="kk-KZ"/>
        </w:rPr>
        <w:t>»</w:t>
      </w:r>
      <w:r w:rsidRPr="00441AA3">
        <w:rPr>
          <w:rFonts w:ascii="Times New Roman" w:hAnsi="Times New Roman" w:cs="Times New Roman"/>
          <w:iCs/>
          <w:color w:val="000000" w:themeColor="text1"/>
          <w:sz w:val="28"/>
          <w:szCs w:val="28"/>
        </w:rPr>
        <w:t xml:space="preserve"> </w:t>
      </w:r>
      <w:proofErr w:type="spellStart"/>
      <w:r w:rsidRPr="00441AA3">
        <w:rPr>
          <w:rFonts w:ascii="Times New Roman" w:hAnsi="Times New Roman" w:cs="Times New Roman"/>
          <w:iCs/>
          <w:color w:val="000000" w:themeColor="text1"/>
          <w:sz w:val="28"/>
          <w:szCs w:val="28"/>
        </w:rPr>
        <w:t>модулін</w:t>
      </w:r>
      <w:proofErr w:type="spellEnd"/>
      <w:r w:rsidRPr="00441AA3">
        <w:rPr>
          <w:rFonts w:ascii="Times New Roman" w:hAnsi="Times New Roman" w:cs="Times New Roman"/>
          <w:iCs/>
          <w:color w:val="000000" w:themeColor="text1"/>
          <w:sz w:val="28"/>
          <w:szCs w:val="28"/>
        </w:rPr>
        <w:t xml:space="preserve"> </w:t>
      </w:r>
      <w:proofErr w:type="spellStart"/>
      <w:r w:rsidRPr="00441AA3">
        <w:rPr>
          <w:rFonts w:ascii="Times New Roman" w:hAnsi="Times New Roman" w:cs="Times New Roman"/>
          <w:iCs/>
          <w:color w:val="000000" w:themeColor="text1"/>
          <w:sz w:val="28"/>
          <w:szCs w:val="28"/>
        </w:rPr>
        <w:t>зерделеу</w:t>
      </w:r>
      <w:proofErr w:type="spellEnd"/>
      <w:r w:rsidRPr="00441AA3">
        <w:rPr>
          <w:rFonts w:ascii="Times New Roman" w:hAnsi="Times New Roman" w:cs="Times New Roman"/>
          <w:iCs/>
          <w:color w:val="000000" w:themeColor="text1"/>
          <w:sz w:val="28"/>
          <w:szCs w:val="28"/>
        </w:rPr>
        <w:t xml:space="preserve"> орта </w:t>
      </w:r>
      <w:proofErr w:type="spellStart"/>
      <w:r w:rsidRPr="00441AA3">
        <w:rPr>
          <w:rFonts w:ascii="Times New Roman" w:hAnsi="Times New Roman" w:cs="Times New Roman"/>
          <w:iCs/>
          <w:color w:val="000000" w:themeColor="text1"/>
          <w:sz w:val="28"/>
          <w:szCs w:val="28"/>
        </w:rPr>
        <w:t>буын</w:t>
      </w:r>
      <w:proofErr w:type="spellEnd"/>
      <w:r w:rsidRPr="00441AA3">
        <w:rPr>
          <w:rFonts w:ascii="Times New Roman" w:hAnsi="Times New Roman" w:cs="Times New Roman"/>
          <w:iCs/>
          <w:color w:val="000000" w:themeColor="text1"/>
          <w:sz w:val="28"/>
          <w:szCs w:val="28"/>
        </w:rPr>
        <w:t xml:space="preserve"> </w:t>
      </w:r>
      <w:proofErr w:type="spellStart"/>
      <w:r w:rsidRPr="00441AA3">
        <w:rPr>
          <w:rFonts w:ascii="Times New Roman" w:hAnsi="Times New Roman" w:cs="Times New Roman"/>
          <w:iCs/>
          <w:color w:val="000000" w:themeColor="text1"/>
          <w:sz w:val="28"/>
          <w:szCs w:val="28"/>
        </w:rPr>
        <w:t>мамандарын</w:t>
      </w:r>
      <w:proofErr w:type="spellEnd"/>
      <w:r w:rsidRPr="00441AA3">
        <w:rPr>
          <w:rFonts w:ascii="Times New Roman" w:hAnsi="Times New Roman" w:cs="Times New Roman"/>
          <w:iCs/>
          <w:color w:val="000000" w:themeColor="text1"/>
          <w:sz w:val="28"/>
          <w:szCs w:val="28"/>
        </w:rPr>
        <w:t xml:space="preserve"> </w:t>
      </w:r>
      <w:proofErr w:type="spellStart"/>
      <w:r w:rsidRPr="00441AA3">
        <w:rPr>
          <w:rFonts w:ascii="Times New Roman" w:hAnsi="Times New Roman" w:cs="Times New Roman"/>
          <w:iCs/>
          <w:color w:val="000000" w:themeColor="text1"/>
          <w:sz w:val="28"/>
          <w:szCs w:val="28"/>
        </w:rPr>
        <w:t>даярлау</w:t>
      </w:r>
      <w:proofErr w:type="spellEnd"/>
      <w:r w:rsidRPr="00441AA3">
        <w:rPr>
          <w:rFonts w:ascii="Times New Roman" w:hAnsi="Times New Roman" w:cs="Times New Roman"/>
          <w:iCs/>
          <w:color w:val="000000" w:themeColor="text1"/>
          <w:sz w:val="28"/>
          <w:szCs w:val="28"/>
        </w:rPr>
        <w:t xml:space="preserve"> </w:t>
      </w:r>
      <w:proofErr w:type="spellStart"/>
      <w:r w:rsidRPr="00441AA3">
        <w:rPr>
          <w:rFonts w:ascii="Times New Roman" w:hAnsi="Times New Roman" w:cs="Times New Roman"/>
          <w:iCs/>
          <w:color w:val="000000" w:themeColor="text1"/>
          <w:sz w:val="28"/>
          <w:szCs w:val="28"/>
        </w:rPr>
        <w:t>кезінде</w:t>
      </w:r>
      <w:proofErr w:type="spellEnd"/>
      <w:r w:rsidRPr="00441AA3">
        <w:rPr>
          <w:rFonts w:ascii="Times New Roman" w:hAnsi="Times New Roman" w:cs="Times New Roman"/>
          <w:iCs/>
          <w:color w:val="000000" w:themeColor="text1"/>
          <w:sz w:val="28"/>
          <w:szCs w:val="28"/>
        </w:rPr>
        <w:t xml:space="preserve"> </w:t>
      </w:r>
      <w:proofErr w:type="spellStart"/>
      <w:r w:rsidRPr="00441AA3">
        <w:rPr>
          <w:rFonts w:ascii="Times New Roman" w:hAnsi="Times New Roman" w:cs="Times New Roman"/>
          <w:iCs/>
          <w:color w:val="000000" w:themeColor="text1"/>
          <w:sz w:val="28"/>
          <w:szCs w:val="28"/>
        </w:rPr>
        <w:t>жүзеге</w:t>
      </w:r>
      <w:proofErr w:type="spellEnd"/>
      <w:r w:rsidRPr="00441AA3">
        <w:rPr>
          <w:rFonts w:ascii="Times New Roman" w:hAnsi="Times New Roman" w:cs="Times New Roman"/>
          <w:iCs/>
          <w:color w:val="000000" w:themeColor="text1"/>
          <w:sz w:val="28"/>
          <w:szCs w:val="28"/>
        </w:rPr>
        <w:t xml:space="preserve"> </w:t>
      </w:r>
      <w:proofErr w:type="spellStart"/>
      <w:r w:rsidRPr="00441AA3">
        <w:rPr>
          <w:rFonts w:ascii="Times New Roman" w:hAnsi="Times New Roman" w:cs="Times New Roman"/>
          <w:iCs/>
          <w:color w:val="000000" w:themeColor="text1"/>
          <w:sz w:val="28"/>
          <w:szCs w:val="28"/>
        </w:rPr>
        <w:t>асырылады</w:t>
      </w:r>
      <w:proofErr w:type="spellEnd"/>
      <w:r w:rsidRPr="00441AA3">
        <w:rPr>
          <w:rFonts w:ascii="Times New Roman" w:hAnsi="Times New Roman" w:cs="Times New Roman"/>
          <w:iCs/>
          <w:color w:val="000000" w:themeColor="text1"/>
          <w:sz w:val="28"/>
          <w:szCs w:val="28"/>
        </w:rPr>
        <w:t xml:space="preserve">. </w:t>
      </w:r>
    </w:p>
    <w:p w14:paraId="19866B8B" w14:textId="0FB09094" w:rsidR="000E6080" w:rsidRDefault="000E6080" w:rsidP="00653231">
      <w:pPr>
        <w:spacing w:after="0" w:line="240" w:lineRule="auto"/>
        <w:ind w:firstLine="709"/>
        <w:jc w:val="both"/>
        <w:rPr>
          <w:rFonts w:ascii="Times New Roman" w:hAnsi="Times New Roman" w:cs="Times New Roman"/>
          <w:iCs/>
          <w:color w:val="000000" w:themeColor="text1"/>
          <w:sz w:val="28"/>
          <w:szCs w:val="28"/>
        </w:rPr>
      </w:pPr>
      <w:proofErr w:type="spellStart"/>
      <w:r w:rsidRPr="000E6080">
        <w:rPr>
          <w:rFonts w:ascii="Times New Roman" w:hAnsi="Times New Roman" w:cs="Times New Roman"/>
          <w:iCs/>
          <w:color w:val="000000" w:themeColor="text1"/>
          <w:sz w:val="28"/>
          <w:szCs w:val="28"/>
        </w:rPr>
        <w:t>ТжК</w:t>
      </w:r>
      <w:proofErr w:type="spellEnd"/>
      <w:r>
        <w:rPr>
          <w:rFonts w:ascii="Times New Roman" w:hAnsi="Times New Roman" w:cs="Times New Roman"/>
          <w:iCs/>
          <w:color w:val="000000" w:themeColor="text1"/>
          <w:sz w:val="28"/>
          <w:szCs w:val="28"/>
          <w:lang w:val="kk-KZ"/>
        </w:rPr>
        <w:t>О</w:t>
      </w:r>
      <w:r w:rsidRPr="000E6080">
        <w:rPr>
          <w:rFonts w:ascii="Times New Roman" w:hAnsi="Times New Roman" w:cs="Times New Roman"/>
          <w:iCs/>
          <w:color w:val="000000" w:themeColor="text1"/>
          <w:sz w:val="28"/>
          <w:szCs w:val="28"/>
        </w:rPr>
        <w:t xml:space="preserve">Б </w:t>
      </w:r>
      <w:proofErr w:type="spellStart"/>
      <w:r w:rsidRPr="000E6080">
        <w:rPr>
          <w:rFonts w:ascii="Times New Roman" w:hAnsi="Times New Roman" w:cs="Times New Roman"/>
          <w:iCs/>
          <w:color w:val="000000" w:themeColor="text1"/>
          <w:sz w:val="28"/>
          <w:szCs w:val="28"/>
        </w:rPr>
        <w:t>ұйымының</w:t>
      </w:r>
      <w:proofErr w:type="spellEnd"/>
      <w:r w:rsidRPr="000E6080">
        <w:rPr>
          <w:rFonts w:ascii="Times New Roman" w:hAnsi="Times New Roman" w:cs="Times New Roman"/>
          <w:iCs/>
          <w:color w:val="000000" w:themeColor="text1"/>
          <w:sz w:val="28"/>
          <w:szCs w:val="28"/>
        </w:rPr>
        <w:t xml:space="preserve"> </w:t>
      </w:r>
      <w:proofErr w:type="spellStart"/>
      <w:r w:rsidRPr="000E6080">
        <w:rPr>
          <w:rFonts w:ascii="Times New Roman" w:hAnsi="Times New Roman" w:cs="Times New Roman"/>
          <w:iCs/>
          <w:color w:val="000000" w:themeColor="text1"/>
          <w:sz w:val="28"/>
          <w:szCs w:val="28"/>
        </w:rPr>
        <w:t>қалауы</w:t>
      </w:r>
      <w:proofErr w:type="spellEnd"/>
      <w:r w:rsidRPr="000E6080">
        <w:rPr>
          <w:rFonts w:ascii="Times New Roman" w:hAnsi="Times New Roman" w:cs="Times New Roman"/>
          <w:iCs/>
          <w:color w:val="000000" w:themeColor="text1"/>
          <w:sz w:val="28"/>
          <w:szCs w:val="28"/>
        </w:rPr>
        <w:t xml:space="preserve"> </w:t>
      </w:r>
      <w:proofErr w:type="spellStart"/>
      <w:r w:rsidRPr="000E6080">
        <w:rPr>
          <w:rFonts w:ascii="Times New Roman" w:hAnsi="Times New Roman" w:cs="Times New Roman"/>
          <w:iCs/>
          <w:color w:val="000000" w:themeColor="text1"/>
          <w:sz w:val="28"/>
          <w:szCs w:val="28"/>
        </w:rPr>
        <w:t>бойынша</w:t>
      </w:r>
      <w:proofErr w:type="spellEnd"/>
      <w:r w:rsidRPr="000E6080">
        <w:rPr>
          <w:rFonts w:ascii="Times New Roman" w:hAnsi="Times New Roman" w:cs="Times New Roman"/>
          <w:iCs/>
          <w:color w:val="000000" w:themeColor="text1"/>
          <w:sz w:val="28"/>
          <w:szCs w:val="28"/>
        </w:rPr>
        <w:t xml:space="preserve"> </w:t>
      </w:r>
      <w:proofErr w:type="spellStart"/>
      <w:r w:rsidRPr="000E6080">
        <w:rPr>
          <w:rFonts w:ascii="Times New Roman" w:hAnsi="Times New Roman" w:cs="Times New Roman"/>
          <w:iCs/>
          <w:color w:val="000000" w:themeColor="text1"/>
          <w:sz w:val="28"/>
          <w:szCs w:val="28"/>
        </w:rPr>
        <w:t>жалпыға</w:t>
      </w:r>
      <w:proofErr w:type="spellEnd"/>
      <w:r w:rsidRPr="000E6080">
        <w:rPr>
          <w:rFonts w:ascii="Times New Roman" w:hAnsi="Times New Roman" w:cs="Times New Roman"/>
          <w:iCs/>
          <w:color w:val="000000" w:themeColor="text1"/>
          <w:sz w:val="28"/>
          <w:szCs w:val="28"/>
        </w:rPr>
        <w:t xml:space="preserve"> </w:t>
      </w:r>
      <w:proofErr w:type="spellStart"/>
      <w:r w:rsidRPr="000E6080">
        <w:rPr>
          <w:rFonts w:ascii="Times New Roman" w:hAnsi="Times New Roman" w:cs="Times New Roman"/>
          <w:iCs/>
          <w:color w:val="000000" w:themeColor="text1"/>
          <w:sz w:val="28"/>
          <w:szCs w:val="28"/>
        </w:rPr>
        <w:t>міндетті</w:t>
      </w:r>
      <w:proofErr w:type="spellEnd"/>
      <w:r w:rsidRPr="000E6080">
        <w:rPr>
          <w:rFonts w:ascii="Times New Roman" w:hAnsi="Times New Roman" w:cs="Times New Roman"/>
          <w:iCs/>
          <w:color w:val="000000" w:themeColor="text1"/>
          <w:sz w:val="28"/>
          <w:szCs w:val="28"/>
        </w:rPr>
        <w:t xml:space="preserve"> </w:t>
      </w:r>
      <w:proofErr w:type="spellStart"/>
      <w:r w:rsidRPr="000E6080">
        <w:rPr>
          <w:rFonts w:ascii="Times New Roman" w:hAnsi="Times New Roman" w:cs="Times New Roman"/>
          <w:iCs/>
          <w:color w:val="000000" w:themeColor="text1"/>
          <w:sz w:val="28"/>
          <w:szCs w:val="28"/>
        </w:rPr>
        <w:t>Модульдер</w:t>
      </w:r>
      <w:proofErr w:type="spellEnd"/>
      <w:r w:rsidRPr="000E6080">
        <w:rPr>
          <w:rFonts w:ascii="Times New Roman" w:hAnsi="Times New Roman" w:cs="Times New Roman"/>
          <w:iCs/>
          <w:color w:val="000000" w:themeColor="text1"/>
          <w:sz w:val="28"/>
          <w:szCs w:val="28"/>
        </w:rPr>
        <w:t xml:space="preserve"> </w:t>
      </w:r>
      <w:proofErr w:type="spellStart"/>
      <w:r w:rsidRPr="000E6080">
        <w:rPr>
          <w:rFonts w:ascii="Times New Roman" w:hAnsi="Times New Roman" w:cs="Times New Roman"/>
          <w:iCs/>
          <w:color w:val="000000" w:themeColor="text1"/>
          <w:sz w:val="28"/>
          <w:szCs w:val="28"/>
        </w:rPr>
        <w:t>әскери</w:t>
      </w:r>
      <w:proofErr w:type="spellEnd"/>
      <w:r w:rsidRPr="000E6080">
        <w:rPr>
          <w:rFonts w:ascii="Times New Roman" w:hAnsi="Times New Roman" w:cs="Times New Roman"/>
          <w:iCs/>
          <w:color w:val="000000" w:themeColor="text1"/>
          <w:sz w:val="28"/>
          <w:szCs w:val="28"/>
        </w:rPr>
        <w:t xml:space="preserve"> </w:t>
      </w:r>
      <w:proofErr w:type="spellStart"/>
      <w:r w:rsidRPr="000E6080">
        <w:rPr>
          <w:rFonts w:ascii="Times New Roman" w:hAnsi="Times New Roman" w:cs="Times New Roman"/>
          <w:iCs/>
          <w:color w:val="000000" w:themeColor="text1"/>
          <w:sz w:val="28"/>
          <w:szCs w:val="28"/>
        </w:rPr>
        <w:t>мамандықтарды</w:t>
      </w:r>
      <w:proofErr w:type="spellEnd"/>
      <w:r w:rsidRPr="000E6080">
        <w:rPr>
          <w:rFonts w:ascii="Times New Roman" w:hAnsi="Times New Roman" w:cs="Times New Roman"/>
          <w:iCs/>
          <w:color w:val="000000" w:themeColor="text1"/>
          <w:sz w:val="28"/>
          <w:szCs w:val="28"/>
        </w:rPr>
        <w:t xml:space="preserve"> </w:t>
      </w:r>
      <w:proofErr w:type="spellStart"/>
      <w:r w:rsidRPr="000E6080">
        <w:rPr>
          <w:rFonts w:ascii="Times New Roman" w:hAnsi="Times New Roman" w:cs="Times New Roman"/>
          <w:iCs/>
          <w:color w:val="000000" w:themeColor="text1"/>
          <w:sz w:val="28"/>
          <w:szCs w:val="28"/>
        </w:rPr>
        <w:t>қоспағанда</w:t>
      </w:r>
      <w:proofErr w:type="spellEnd"/>
      <w:r w:rsidRPr="000E6080">
        <w:rPr>
          <w:rFonts w:ascii="Times New Roman" w:hAnsi="Times New Roman" w:cs="Times New Roman"/>
          <w:iCs/>
          <w:color w:val="000000" w:themeColor="text1"/>
          <w:sz w:val="28"/>
          <w:szCs w:val="28"/>
        </w:rPr>
        <w:t xml:space="preserve">, </w:t>
      </w:r>
      <w:proofErr w:type="spellStart"/>
      <w:r w:rsidRPr="000E6080">
        <w:rPr>
          <w:rFonts w:ascii="Times New Roman" w:hAnsi="Times New Roman" w:cs="Times New Roman"/>
          <w:iCs/>
          <w:color w:val="000000" w:themeColor="text1"/>
          <w:sz w:val="28"/>
          <w:szCs w:val="28"/>
        </w:rPr>
        <w:t>мамандықтың</w:t>
      </w:r>
      <w:proofErr w:type="spellEnd"/>
      <w:r w:rsidRPr="000E6080">
        <w:rPr>
          <w:rFonts w:ascii="Times New Roman" w:hAnsi="Times New Roman" w:cs="Times New Roman"/>
          <w:iCs/>
          <w:color w:val="000000" w:themeColor="text1"/>
          <w:sz w:val="28"/>
          <w:szCs w:val="28"/>
        </w:rPr>
        <w:t xml:space="preserve"> </w:t>
      </w:r>
      <w:proofErr w:type="spellStart"/>
      <w:r w:rsidRPr="000E6080">
        <w:rPr>
          <w:rFonts w:ascii="Times New Roman" w:hAnsi="Times New Roman" w:cs="Times New Roman"/>
          <w:iCs/>
          <w:color w:val="000000" w:themeColor="text1"/>
          <w:sz w:val="28"/>
          <w:szCs w:val="28"/>
        </w:rPr>
        <w:t>бейініне</w:t>
      </w:r>
      <w:proofErr w:type="spellEnd"/>
      <w:r w:rsidRPr="000E6080">
        <w:rPr>
          <w:rFonts w:ascii="Times New Roman" w:hAnsi="Times New Roman" w:cs="Times New Roman"/>
          <w:iCs/>
          <w:color w:val="000000" w:themeColor="text1"/>
          <w:sz w:val="28"/>
          <w:szCs w:val="28"/>
        </w:rPr>
        <w:t xml:space="preserve"> </w:t>
      </w:r>
      <w:proofErr w:type="spellStart"/>
      <w:r w:rsidRPr="000E6080">
        <w:rPr>
          <w:rFonts w:ascii="Times New Roman" w:hAnsi="Times New Roman" w:cs="Times New Roman"/>
          <w:iCs/>
          <w:color w:val="000000" w:themeColor="text1"/>
          <w:sz w:val="28"/>
          <w:szCs w:val="28"/>
        </w:rPr>
        <w:t>байланысты</w:t>
      </w:r>
      <w:proofErr w:type="spellEnd"/>
      <w:r w:rsidRPr="000E6080">
        <w:rPr>
          <w:rFonts w:ascii="Times New Roman" w:hAnsi="Times New Roman" w:cs="Times New Roman"/>
          <w:iCs/>
          <w:color w:val="000000" w:themeColor="text1"/>
          <w:sz w:val="28"/>
          <w:szCs w:val="28"/>
        </w:rPr>
        <w:t xml:space="preserve"> </w:t>
      </w:r>
      <w:proofErr w:type="spellStart"/>
      <w:r w:rsidRPr="000E6080">
        <w:rPr>
          <w:rFonts w:ascii="Times New Roman" w:hAnsi="Times New Roman" w:cs="Times New Roman"/>
          <w:iCs/>
          <w:color w:val="000000" w:themeColor="text1"/>
          <w:sz w:val="28"/>
          <w:szCs w:val="28"/>
        </w:rPr>
        <w:t>базалық</w:t>
      </w:r>
      <w:proofErr w:type="spellEnd"/>
      <w:r w:rsidRPr="000E6080">
        <w:rPr>
          <w:rFonts w:ascii="Times New Roman" w:hAnsi="Times New Roman" w:cs="Times New Roman"/>
          <w:iCs/>
          <w:color w:val="000000" w:themeColor="text1"/>
          <w:sz w:val="28"/>
          <w:szCs w:val="28"/>
        </w:rPr>
        <w:t xml:space="preserve"> </w:t>
      </w:r>
      <w:proofErr w:type="spellStart"/>
      <w:r w:rsidRPr="000E6080">
        <w:rPr>
          <w:rFonts w:ascii="Times New Roman" w:hAnsi="Times New Roman" w:cs="Times New Roman"/>
          <w:iCs/>
          <w:color w:val="000000" w:themeColor="text1"/>
          <w:sz w:val="28"/>
          <w:szCs w:val="28"/>
        </w:rPr>
        <w:t>және</w:t>
      </w:r>
      <w:proofErr w:type="spellEnd"/>
      <w:r w:rsidRPr="000E6080">
        <w:rPr>
          <w:rFonts w:ascii="Times New Roman" w:hAnsi="Times New Roman" w:cs="Times New Roman"/>
          <w:iCs/>
          <w:color w:val="000000" w:themeColor="text1"/>
          <w:sz w:val="28"/>
          <w:szCs w:val="28"/>
        </w:rPr>
        <w:t xml:space="preserve"> (</w:t>
      </w:r>
      <w:proofErr w:type="spellStart"/>
      <w:r w:rsidRPr="000E6080">
        <w:rPr>
          <w:rFonts w:ascii="Times New Roman" w:hAnsi="Times New Roman" w:cs="Times New Roman"/>
          <w:iCs/>
          <w:color w:val="000000" w:themeColor="text1"/>
          <w:sz w:val="28"/>
          <w:szCs w:val="28"/>
        </w:rPr>
        <w:t>немесе</w:t>
      </w:r>
      <w:proofErr w:type="spellEnd"/>
      <w:r w:rsidRPr="000E6080">
        <w:rPr>
          <w:rFonts w:ascii="Times New Roman" w:hAnsi="Times New Roman" w:cs="Times New Roman"/>
          <w:iCs/>
          <w:color w:val="000000" w:themeColor="text1"/>
          <w:sz w:val="28"/>
          <w:szCs w:val="28"/>
        </w:rPr>
        <w:t xml:space="preserve">) </w:t>
      </w:r>
      <w:proofErr w:type="spellStart"/>
      <w:r w:rsidRPr="000E6080">
        <w:rPr>
          <w:rFonts w:ascii="Times New Roman" w:hAnsi="Times New Roman" w:cs="Times New Roman"/>
          <w:iCs/>
          <w:color w:val="000000" w:themeColor="text1"/>
          <w:sz w:val="28"/>
          <w:szCs w:val="28"/>
        </w:rPr>
        <w:t>кәсіптік</w:t>
      </w:r>
      <w:proofErr w:type="spellEnd"/>
      <w:r w:rsidRPr="000E6080">
        <w:rPr>
          <w:rFonts w:ascii="Times New Roman" w:hAnsi="Times New Roman" w:cs="Times New Roman"/>
          <w:iCs/>
          <w:color w:val="000000" w:themeColor="text1"/>
          <w:sz w:val="28"/>
          <w:szCs w:val="28"/>
        </w:rPr>
        <w:t xml:space="preserve"> </w:t>
      </w:r>
      <w:proofErr w:type="spellStart"/>
      <w:r w:rsidRPr="000E6080">
        <w:rPr>
          <w:rFonts w:ascii="Times New Roman" w:hAnsi="Times New Roman" w:cs="Times New Roman"/>
          <w:iCs/>
          <w:color w:val="000000" w:themeColor="text1"/>
          <w:sz w:val="28"/>
          <w:szCs w:val="28"/>
        </w:rPr>
        <w:t>модульдерге</w:t>
      </w:r>
      <w:proofErr w:type="spellEnd"/>
      <w:r w:rsidRPr="000E6080">
        <w:rPr>
          <w:rFonts w:ascii="Times New Roman" w:hAnsi="Times New Roman" w:cs="Times New Roman"/>
          <w:iCs/>
          <w:color w:val="000000" w:themeColor="text1"/>
          <w:sz w:val="28"/>
          <w:szCs w:val="28"/>
        </w:rPr>
        <w:t xml:space="preserve"> </w:t>
      </w:r>
      <w:proofErr w:type="spellStart"/>
      <w:r w:rsidRPr="000E6080">
        <w:rPr>
          <w:rFonts w:ascii="Times New Roman" w:hAnsi="Times New Roman" w:cs="Times New Roman"/>
          <w:iCs/>
          <w:color w:val="000000" w:themeColor="text1"/>
          <w:sz w:val="28"/>
          <w:szCs w:val="28"/>
        </w:rPr>
        <w:t>толық</w:t>
      </w:r>
      <w:proofErr w:type="spellEnd"/>
      <w:r w:rsidRPr="000E6080">
        <w:rPr>
          <w:rFonts w:ascii="Times New Roman" w:hAnsi="Times New Roman" w:cs="Times New Roman"/>
          <w:iCs/>
          <w:color w:val="000000" w:themeColor="text1"/>
          <w:sz w:val="28"/>
          <w:szCs w:val="28"/>
        </w:rPr>
        <w:t xml:space="preserve"> </w:t>
      </w:r>
      <w:proofErr w:type="spellStart"/>
      <w:r w:rsidRPr="000E6080">
        <w:rPr>
          <w:rFonts w:ascii="Times New Roman" w:hAnsi="Times New Roman" w:cs="Times New Roman"/>
          <w:iCs/>
          <w:color w:val="000000" w:themeColor="text1"/>
          <w:sz w:val="28"/>
          <w:szCs w:val="28"/>
        </w:rPr>
        <w:t>немесе</w:t>
      </w:r>
      <w:proofErr w:type="spellEnd"/>
      <w:r w:rsidRPr="000E6080">
        <w:rPr>
          <w:rFonts w:ascii="Times New Roman" w:hAnsi="Times New Roman" w:cs="Times New Roman"/>
          <w:iCs/>
          <w:color w:val="000000" w:themeColor="text1"/>
          <w:sz w:val="28"/>
          <w:szCs w:val="28"/>
        </w:rPr>
        <w:t xml:space="preserve"> </w:t>
      </w:r>
      <w:proofErr w:type="spellStart"/>
      <w:r w:rsidRPr="000E6080">
        <w:rPr>
          <w:rFonts w:ascii="Times New Roman" w:hAnsi="Times New Roman" w:cs="Times New Roman"/>
          <w:iCs/>
          <w:color w:val="000000" w:themeColor="text1"/>
          <w:sz w:val="28"/>
          <w:szCs w:val="28"/>
        </w:rPr>
        <w:t>ішінара</w:t>
      </w:r>
      <w:proofErr w:type="spellEnd"/>
      <w:r w:rsidRPr="000E6080">
        <w:rPr>
          <w:rFonts w:ascii="Times New Roman" w:hAnsi="Times New Roman" w:cs="Times New Roman"/>
          <w:iCs/>
          <w:color w:val="000000" w:themeColor="text1"/>
          <w:sz w:val="28"/>
          <w:szCs w:val="28"/>
        </w:rPr>
        <w:t xml:space="preserve"> </w:t>
      </w:r>
      <w:proofErr w:type="spellStart"/>
      <w:r w:rsidRPr="00802134">
        <w:rPr>
          <w:rFonts w:ascii="Times New Roman" w:hAnsi="Times New Roman" w:cs="Times New Roman"/>
          <w:iCs/>
          <w:color w:val="000000" w:themeColor="text1"/>
          <w:sz w:val="28"/>
          <w:szCs w:val="28"/>
        </w:rPr>
        <w:t>интеграцияланады</w:t>
      </w:r>
      <w:proofErr w:type="spellEnd"/>
      <w:r w:rsidRPr="00802134">
        <w:rPr>
          <w:rFonts w:ascii="Times New Roman" w:hAnsi="Times New Roman" w:cs="Times New Roman"/>
          <w:iCs/>
          <w:color w:val="000000" w:themeColor="text1"/>
          <w:sz w:val="28"/>
          <w:szCs w:val="28"/>
        </w:rPr>
        <w:t>.</w:t>
      </w:r>
    </w:p>
    <w:p w14:paraId="21DFF27B" w14:textId="0C53E407" w:rsidR="004762DB" w:rsidRDefault="004762DB" w:rsidP="004762DB">
      <w:pPr>
        <w:spacing w:after="0" w:line="240" w:lineRule="auto"/>
        <w:ind w:firstLine="709"/>
        <w:jc w:val="both"/>
        <w:rPr>
          <w:rFonts w:ascii="Times New Roman" w:hAnsi="Times New Roman" w:cs="Times New Roman"/>
          <w:color w:val="000000" w:themeColor="text1"/>
          <w:sz w:val="28"/>
          <w:szCs w:val="28"/>
        </w:rPr>
      </w:pPr>
      <w:proofErr w:type="spellStart"/>
      <w:r w:rsidRPr="004762DB">
        <w:rPr>
          <w:rFonts w:ascii="Times New Roman" w:hAnsi="Times New Roman" w:cs="Times New Roman"/>
          <w:color w:val="000000" w:themeColor="text1"/>
          <w:sz w:val="28"/>
          <w:szCs w:val="28"/>
        </w:rPr>
        <w:t>Базалық</w:t>
      </w:r>
      <w:proofErr w:type="spellEnd"/>
      <w:r w:rsidRPr="004762D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kk-KZ"/>
        </w:rPr>
        <w:t>м</w:t>
      </w:r>
      <w:proofErr w:type="spellStart"/>
      <w:r w:rsidRPr="004762DB">
        <w:rPr>
          <w:rFonts w:ascii="Times New Roman" w:hAnsi="Times New Roman" w:cs="Times New Roman"/>
          <w:color w:val="000000" w:themeColor="text1"/>
          <w:sz w:val="28"/>
          <w:szCs w:val="28"/>
        </w:rPr>
        <w:t>одульдер</w:t>
      </w:r>
      <w:proofErr w:type="spellEnd"/>
      <w:r w:rsidRPr="004762DB">
        <w:rPr>
          <w:rFonts w:ascii="Times New Roman" w:hAnsi="Times New Roman" w:cs="Times New Roman"/>
          <w:color w:val="000000" w:themeColor="text1"/>
          <w:sz w:val="28"/>
          <w:szCs w:val="28"/>
        </w:rPr>
        <w:t xml:space="preserve"> </w:t>
      </w:r>
      <w:proofErr w:type="spellStart"/>
      <w:r w:rsidRPr="004762DB">
        <w:rPr>
          <w:rFonts w:ascii="Times New Roman" w:hAnsi="Times New Roman" w:cs="Times New Roman"/>
          <w:color w:val="000000" w:themeColor="text1"/>
          <w:sz w:val="28"/>
          <w:szCs w:val="28"/>
        </w:rPr>
        <w:t>бұдан</w:t>
      </w:r>
      <w:proofErr w:type="spellEnd"/>
      <w:r w:rsidRPr="004762DB">
        <w:rPr>
          <w:rFonts w:ascii="Times New Roman" w:hAnsi="Times New Roman" w:cs="Times New Roman"/>
          <w:color w:val="000000" w:themeColor="text1"/>
          <w:sz w:val="28"/>
          <w:szCs w:val="28"/>
        </w:rPr>
        <w:t xml:space="preserve"> </w:t>
      </w:r>
      <w:proofErr w:type="spellStart"/>
      <w:r w:rsidRPr="004762DB">
        <w:rPr>
          <w:rFonts w:ascii="Times New Roman" w:hAnsi="Times New Roman" w:cs="Times New Roman"/>
          <w:color w:val="000000" w:themeColor="text1"/>
          <w:sz w:val="28"/>
          <w:szCs w:val="28"/>
        </w:rPr>
        <w:t>әрі</w:t>
      </w:r>
      <w:proofErr w:type="spellEnd"/>
      <w:r w:rsidRPr="004762DB">
        <w:rPr>
          <w:rFonts w:ascii="Times New Roman" w:hAnsi="Times New Roman" w:cs="Times New Roman"/>
          <w:color w:val="000000" w:themeColor="text1"/>
          <w:sz w:val="28"/>
          <w:szCs w:val="28"/>
        </w:rPr>
        <w:t xml:space="preserve"> </w:t>
      </w:r>
      <w:proofErr w:type="spellStart"/>
      <w:r w:rsidRPr="004762DB">
        <w:rPr>
          <w:rFonts w:ascii="Times New Roman" w:hAnsi="Times New Roman" w:cs="Times New Roman"/>
          <w:color w:val="000000" w:themeColor="text1"/>
          <w:sz w:val="28"/>
          <w:szCs w:val="28"/>
        </w:rPr>
        <w:t>кәсіби</w:t>
      </w:r>
      <w:proofErr w:type="spellEnd"/>
      <w:r w:rsidRPr="004762DB">
        <w:rPr>
          <w:rFonts w:ascii="Times New Roman" w:hAnsi="Times New Roman" w:cs="Times New Roman"/>
          <w:color w:val="000000" w:themeColor="text1"/>
          <w:sz w:val="28"/>
          <w:szCs w:val="28"/>
        </w:rPr>
        <w:t xml:space="preserve"> </w:t>
      </w:r>
      <w:proofErr w:type="spellStart"/>
      <w:r w:rsidRPr="004762DB">
        <w:rPr>
          <w:rFonts w:ascii="Times New Roman" w:hAnsi="Times New Roman" w:cs="Times New Roman"/>
          <w:color w:val="000000" w:themeColor="text1"/>
          <w:sz w:val="28"/>
          <w:szCs w:val="28"/>
        </w:rPr>
        <w:t>модульдерді</w:t>
      </w:r>
      <w:proofErr w:type="spellEnd"/>
      <w:r w:rsidRPr="004762DB">
        <w:rPr>
          <w:rFonts w:ascii="Times New Roman" w:hAnsi="Times New Roman" w:cs="Times New Roman"/>
          <w:color w:val="000000" w:themeColor="text1"/>
          <w:sz w:val="28"/>
          <w:szCs w:val="28"/>
        </w:rPr>
        <w:t xml:space="preserve"> </w:t>
      </w:r>
      <w:proofErr w:type="spellStart"/>
      <w:r w:rsidRPr="004762DB">
        <w:rPr>
          <w:rFonts w:ascii="Times New Roman" w:hAnsi="Times New Roman" w:cs="Times New Roman"/>
          <w:color w:val="000000" w:themeColor="text1"/>
          <w:sz w:val="28"/>
          <w:szCs w:val="28"/>
        </w:rPr>
        <w:t>игеру</w:t>
      </w:r>
      <w:proofErr w:type="spellEnd"/>
      <w:r w:rsidRPr="004762DB">
        <w:rPr>
          <w:rFonts w:ascii="Times New Roman" w:hAnsi="Times New Roman" w:cs="Times New Roman"/>
          <w:color w:val="000000" w:themeColor="text1"/>
          <w:sz w:val="28"/>
          <w:szCs w:val="28"/>
        </w:rPr>
        <w:t xml:space="preserve"> </w:t>
      </w:r>
      <w:proofErr w:type="spellStart"/>
      <w:r w:rsidRPr="004762DB">
        <w:rPr>
          <w:rFonts w:ascii="Times New Roman" w:hAnsi="Times New Roman" w:cs="Times New Roman"/>
          <w:color w:val="000000" w:themeColor="text1"/>
          <w:sz w:val="28"/>
          <w:szCs w:val="28"/>
        </w:rPr>
        <w:t>барысында</w:t>
      </w:r>
      <w:proofErr w:type="spellEnd"/>
      <w:r w:rsidRPr="004762DB">
        <w:rPr>
          <w:rFonts w:ascii="Times New Roman" w:hAnsi="Times New Roman" w:cs="Times New Roman"/>
          <w:color w:val="000000" w:themeColor="text1"/>
          <w:sz w:val="28"/>
          <w:szCs w:val="28"/>
        </w:rPr>
        <w:t xml:space="preserve"> </w:t>
      </w:r>
      <w:proofErr w:type="spellStart"/>
      <w:r w:rsidRPr="004762DB">
        <w:rPr>
          <w:rFonts w:ascii="Times New Roman" w:hAnsi="Times New Roman" w:cs="Times New Roman"/>
          <w:color w:val="000000" w:themeColor="text1"/>
          <w:sz w:val="28"/>
          <w:szCs w:val="28"/>
        </w:rPr>
        <w:t>қалыптастырылатын</w:t>
      </w:r>
      <w:proofErr w:type="spellEnd"/>
      <w:r w:rsidRPr="004762DB">
        <w:rPr>
          <w:rFonts w:ascii="Times New Roman" w:hAnsi="Times New Roman" w:cs="Times New Roman"/>
          <w:color w:val="000000" w:themeColor="text1"/>
          <w:sz w:val="28"/>
          <w:szCs w:val="28"/>
        </w:rPr>
        <w:t xml:space="preserve"> </w:t>
      </w:r>
      <w:proofErr w:type="spellStart"/>
      <w:r w:rsidRPr="004762DB">
        <w:rPr>
          <w:rFonts w:ascii="Times New Roman" w:hAnsi="Times New Roman" w:cs="Times New Roman"/>
          <w:color w:val="000000" w:themeColor="text1"/>
          <w:sz w:val="28"/>
          <w:szCs w:val="28"/>
        </w:rPr>
        <w:t>кәсіби</w:t>
      </w:r>
      <w:proofErr w:type="spellEnd"/>
      <w:r w:rsidRPr="004762DB">
        <w:rPr>
          <w:rFonts w:ascii="Times New Roman" w:hAnsi="Times New Roman" w:cs="Times New Roman"/>
          <w:color w:val="000000" w:themeColor="text1"/>
          <w:sz w:val="28"/>
          <w:szCs w:val="28"/>
        </w:rPr>
        <w:t xml:space="preserve"> </w:t>
      </w:r>
      <w:proofErr w:type="spellStart"/>
      <w:r w:rsidRPr="004762DB">
        <w:rPr>
          <w:rFonts w:ascii="Times New Roman" w:hAnsi="Times New Roman" w:cs="Times New Roman"/>
          <w:color w:val="000000" w:themeColor="text1"/>
          <w:sz w:val="28"/>
          <w:szCs w:val="28"/>
        </w:rPr>
        <w:t>құзыреттіліктерді</w:t>
      </w:r>
      <w:proofErr w:type="spellEnd"/>
      <w:r w:rsidRPr="004762DB">
        <w:rPr>
          <w:rFonts w:ascii="Times New Roman" w:hAnsi="Times New Roman" w:cs="Times New Roman"/>
          <w:color w:val="000000" w:themeColor="text1"/>
          <w:sz w:val="28"/>
          <w:szCs w:val="28"/>
        </w:rPr>
        <w:t xml:space="preserve"> </w:t>
      </w:r>
      <w:proofErr w:type="spellStart"/>
      <w:r w:rsidRPr="004762DB">
        <w:rPr>
          <w:rFonts w:ascii="Times New Roman" w:hAnsi="Times New Roman" w:cs="Times New Roman"/>
          <w:color w:val="000000" w:themeColor="text1"/>
          <w:sz w:val="28"/>
          <w:szCs w:val="28"/>
        </w:rPr>
        <w:t>игеру</w:t>
      </w:r>
      <w:proofErr w:type="spellEnd"/>
      <w:r w:rsidRPr="004762DB">
        <w:rPr>
          <w:rFonts w:ascii="Times New Roman" w:hAnsi="Times New Roman" w:cs="Times New Roman"/>
          <w:color w:val="000000" w:themeColor="text1"/>
          <w:sz w:val="28"/>
          <w:szCs w:val="28"/>
        </w:rPr>
        <w:t xml:space="preserve"> </w:t>
      </w:r>
      <w:proofErr w:type="spellStart"/>
      <w:r w:rsidRPr="004762DB">
        <w:rPr>
          <w:rFonts w:ascii="Times New Roman" w:hAnsi="Times New Roman" w:cs="Times New Roman"/>
          <w:color w:val="000000" w:themeColor="text1"/>
          <w:sz w:val="28"/>
          <w:szCs w:val="28"/>
        </w:rPr>
        <w:t>үшін</w:t>
      </w:r>
      <w:proofErr w:type="spellEnd"/>
      <w:r w:rsidRPr="004762DB">
        <w:rPr>
          <w:rFonts w:ascii="Times New Roman" w:hAnsi="Times New Roman" w:cs="Times New Roman"/>
          <w:color w:val="000000" w:themeColor="text1"/>
          <w:sz w:val="28"/>
          <w:szCs w:val="28"/>
        </w:rPr>
        <w:t xml:space="preserve"> </w:t>
      </w:r>
      <w:proofErr w:type="spellStart"/>
      <w:r w:rsidRPr="004762DB">
        <w:rPr>
          <w:rFonts w:ascii="Times New Roman" w:hAnsi="Times New Roman" w:cs="Times New Roman"/>
          <w:color w:val="000000" w:themeColor="text1"/>
          <w:sz w:val="28"/>
          <w:szCs w:val="28"/>
        </w:rPr>
        <w:t>негіз</w:t>
      </w:r>
      <w:proofErr w:type="spellEnd"/>
      <w:r w:rsidRPr="004762DB">
        <w:rPr>
          <w:rFonts w:ascii="Times New Roman" w:hAnsi="Times New Roman" w:cs="Times New Roman"/>
          <w:color w:val="000000" w:themeColor="text1"/>
          <w:sz w:val="28"/>
          <w:szCs w:val="28"/>
        </w:rPr>
        <w:t xml:space="preserve"> </w:t>
      </w:r>
      <w:proofErr w:type="spellStart"/>
      <w:r w:rsidRPr="004762DB">
        <w:rPr>
          <w:rFonts w:ascii="Times New Roman" w:hAnsi="Times New Roman" w:cs="Times New Roman"/>
          <w:color w:val="000000" w:themeColor="text1"/>
          <w:sz w:val="28"/>
          <w:szCs w:val="28"/>
        </w:rPr>
        <w:t>қалыптастыруға</w:t>
      </w:r>
      <w:proofErr w:type="spellEnd"/>
      <w:r w:rsidRPr="004762DB">
        <w:rPr>
          <w:rFonts w:ascii="Times New Roman" w:hAnsi="Times New Roman" w:cs="Times New Roman"/>
          <w:color w:val="000000" w:themeColor="text1"/>
          <w:sz w:val="28"/>
          <w:szCs w:val="28"/>
        </w:rPr>
        <w:t xml:space="preserve"> </w:t>
      </w:r>
      <w:proofErr w:type="spellStart"/>
      <w:r w:rsidRPr="004762DB">
        <w:rPr>
          <w:rFonts w:ascii="Times New Roman" w:hAnsi="Times New Roman" w:cs="Times New Roman"/>
          <w:color w:val="000000" w:themeColor="text1"/>
          <w:sz w:val="28"/>
          <w:szCs w:val="28"/>
        </w:rPr>
        <w:t>бағытталған</w:t>
      </w:r>
      <w:proofErr w:type="spellEnd"/>
      <w:r w:rsidRPr="004762DB">
        <w:rPr>
          <w:rFonts w:ascii="Times New Roman" w:hAnsi="Times New Roman" w:cs="Times New Roman"/>
          <w:color w:val="000000" w:themeColor="text1"/>
          <w:sz w:val="28"/>
          <w:szCs w:val="28"/>
        </w:rPr>
        <w:t xml:space="preserve"> </w:t>
      </w:r>
      <w:proofErr w:type="spellStart"/>
      <w:r w:rsidRPr="004762DB">
        <w:rPr>
          <w:rFonts w:ascii="Times New Roman" w:hAnsi="Times New Roman" w:cs="Times New Roman"/>
          <w:color w:val="000000" w:themeColor="text1"/>
          <w:sz w:val="28"/>
          <w:szCs w:val="28"/>
        </w:rPr>
        <w:t>және</w:t>
      </w:r>
      <w:proofErr w:type="spellEnd"/>
      <w:r w:rsidRPr="004762DB">
        <w:rPr>
          <w:rFonts w:ascii="Times New Roman" w:hAnsi="Times New Roman" w:cs="Times New Roman"/>
          <w:color w:val="000000" w:themeColor="text1"/>
          <w:sz w:val="28"/>
          <w:szCs w:val="28"/>
        </w:rPr>
        <w:t xml:space="preserve"> </w:t>
      </w:r>
      <w:proofErr w:type="spellStart"/>
      <w:r w:rsidRPr="004762DB">
        <w:rPr>
          <w:rFonts w:ascii="Times New Roman" w:hAnsi="Times New Roman" w:cs="Times New Roman"/>
          <w:color w:val="000000" w:themeColor="text1"/>
          <w:sz w:val="28"/>
          <w:szCs w:val="28"/>
        </w:rPr>
        <w:t>белгілі</w:t>
      </w:r>
      <w:proofErr w:type="spellEnd"/>
      <w:r w:rsidRPr="004762DB">
        <w:rPr>
          <w:rFonts w:ascii="Times New Roman" w:hAnsi="Times New Roman" w:cs="Times New Roman"/>
          <w:color w:val="000000" w:themeColor="text1"/>
          <w:sz w:val="28"/>
          <w:szCs w:val="28"/>
        </w:rPr>
        <w:t xml:space="preserve"> </w:t>
      </w:r>
      <w:proofErr w:type="spellStart"/>
      <w:r w:rsidRPr="004762DB">
        <w:rPr>
          <w:rFonts w:ascii="Times New Roman" w:hAnsi="Times New Roman" w:cs="Times New Roman"/>
          <w:color w:val="000000" w:themeColor="text1"/>
          <w:sz w:val="28"/>
          <w:szCs w:val="28"/>
        </w:rPr>
        <w:t>бір</w:t>
      </w:r>
      <w:proofErr w:type="spellEnd"/>
      <w:r w:rsidRPr="004762DB">
        <w:rPr>
          <w:rFonts w:ascii="Times New Roman" w:hAnsi="Times New Roman" w:cs="Times New Roman"/>
          <w:color w:val="000000" w:themeColor="text1"/>
          <w:sz w:val="28"/>
          <w:szCs w:val="28"/>
        </w:rPr>
        <w:t xml:space="preserve"> </w:t>
      </w:r>
      <w:proofErr w:type="spellStart"/>
      <w:r w:rsidRPr="004762DB">
        <w:rPr>
          <w:rFonts w:ascii="Times New Roman" w:hAnsi="Times New Roman" w:cs="Times New Roman"/>
          <w:color w:val="000000" w:themeColor="text1"/>
          <w:sz w:val="28"/>
          <w:szCs w:val="28"/>
        </w:rPr>
        <w:t>кәсіби</w:t>
      </w:r>
      <w:proofErr w:type="spellEnd"/>
      <w:r w:rsidRPr="004762DB">
        <w:rPr>
          <w:rFonts w:ascii="Times New Roman" w:hAnsi="Times New Roman" w:cs="Times New Roman"/>
          <w:color w:val="000000" w:themeColor="text1"/>
          <w:sz w:val="28"/>
          <w:szCs w:val="28"/>
        </w:rPr>
        <w:t xml:space="preserve"> </w:t>
      </w:r>
      <w:proofErr w:type="spellStart"/>
      <w:r w:rsidRPr="004762DB">
        <w:rPr>
          <w:rFonts w:ascii="Times New Roman" w:hAnsi="Times New Roman" w:cs="Times New Roman"/>
          <w:color w:val="000000" w:themeColor="text1"/>
          <w:sz w:val="28"/>
          <w:szCs w:val="28"/>
        </w:rPr>
        <w:t>қызметтің</w:t>
      </w:r>
      <w:proofErr w:type="spellEnd"/>
      <w:r w:rsidRPr="004762DB">
        <w:rPr>
          <w:rFonts w:ascii="Times New Roman" w:hAnsi="Times New Roman" w:cs="Times New Roman"/>
          <w:color w:val="000000" w:themeColor="text1"/>
          <w:sz w:val="28"/>
          <w:szCs w:val="28"/>
        </w:rPr>
        <w:t xml:space="preserve"> </w:t>
      </w:r>
      <w:proofErr w:type="spellStart"/>
      <w:r w:rsidRPr="004762DB">
        <w:rPr>
          <w:rFonts w:ascii="Times New Roman" w:hAnsi="Times New Roman" w:cs="Times New Roman"/>
          <w:color w:val="000000" w:themeColor="text1"/>
          <w:sz w:val="28"/>
          <w:szCs w:val="28"/>
        </w:rPr>
        <w:t>ерекшелігін</w:t>
      </w:r>
      <w:proofErr w:type="spellEnd"/>
      <w:r w:rsidRPr="004762DB">
        <w:rPr>
          <w:rFonts w:ascii="Times New Roman" w:hAnsi="Times New Roman" w:cs="Times New Roman"/>
          <w:color w:val="000000" w:themeColor="text1"/>
          <w:sz w:val="28"/>
          <w:szCs w:val="28"/>
        </w:rPr>
        <w:t xml:space="preserve"> </w:t>
      </w:r>
      <w:proofErr w:type="spellStart"/>
      <w:r w:rsidRPr="004762DB">
        <w:rPr>
          <w:rFonts w:ascii="Times New Roman" w:hAnsi="Times New Roman" w:cs="Times New Roman"/>
          <w:color w:val="000000" w:themeColor="text1"/>
          <w:sz w:val="28"/>
          <w:szCs w:val="28"/>
        </w:rPr>
        <w:t>көрсетеді</w:t>
      </w:r>
      <w:proofErr w:type="spellEnd"/>
      <w:r w:rsidRPr="004762DB">
        <w:rPr>
          <w:rFonts w:ascii="Times New Roman" w:hAnsi="Times New Roman" w:cs="Times New Roman"/>
          <w:color w:val="000000" w:themeColor="text1"/>
          <w:sz w:val="28"/>
          <w:szCs w:val="28"/>
        </w:rPr>
        <w:t>.</w:t>
      </w:r>
    </w:p>
    <w:p w14:paraId="7E33714C" w14:textId="1F5D2B8B" w:rsidR="008A5027" w:rsidRPr="00441AA3" w:rsidRDefault="008A5027" w:rsidP="008A5027">
      <w:pPr>
        <w:spacing w:after="0" w:line="240" w:lineRule="auto"/>
        <w:ind w:firstLine="709"/>
        <w:jc w:val="both"/>
        <w:rPr>
          <w:rFonts w:ascii="Times New Roman" w:hAnsi="Times New Roman" w:cs="Times New Roman"/>
          <w:color w:val="000000" w:themeColor="text1"/>
          <w:sz w:val="28"/>
          <w:szCs w:val="28"/>
        </w:rPr>
      </w:pPr>
      <w:proofErr w:type="spellStart"/>
      <w:r w:rsidRPr="004762DB">
        <w:rPr>
          <w:rFonts w:ascii="Times New Roman" w:hAnsi="Times New Roman" w:cs="Times New Roman"/>
          <w:color w:val="000000" w:themeColor="text1"/>
          <w:sz w:val="28"/>
          <w:szCs w:val="28"/>
        </w:rPr>
        <w:t>Базалық</w:t>
      </w:r>
      <w:proofErr w:type="spellEnd"/>
      <w:r w:rsidRPr="004762DB">
        <w:rPr>
          <w:rFonts w:ascii="Times New Roman" w:hAnsi="Times New Roman" w:cs="Times New Roman"/>
          <w:color w:val="000000" w:themeColor="text1"/>
          <w:sz w:val="28"/>
          <w:szCs w:val="28"/>
        </w:rPr>
        <w:t xml:space="preserve"> </w:t>
      </w:r>
      <w:proofErr w:type="spellStart"/>
      <w:r w:rsidRPr="004762DB">
        <w:rPr>
          <w:rFonts w:ascii="Times New Roman" w:hAnsi="Times New Roman" w:cs="Times New Roman"/>
          <w:color w:val="000000" w:themeColor="text1"/>
          <w:sz w:val="28"/>
          <w:szCs w:val="28"/>
        </w:rPr>
        <w:t>және</w:t>
      </w:r>
      <w:proofErr w:type="spellEnd"/>
      <w:r w:rsidRPr="004762DB">
        <w:rPr>
          <w:rFonts w:ascii="Times New Roman" w:hAnsi="Times New Roman" w:cs="Times New Roman"/>
          <w:color w:val="000000" w:themeColor="text1"/>
          <w:sz w:val="28"/>
          <w:szCs w:val="28"/>
        </w:rPr>
        <w:t xml:space="preserve"> </w:t>
      </w:r>
      <w:proofErr w:type="spellStart"/>
      <w:r w:rsidRPr="004762DB">
        <w:rPr>
          <w:rFonts w:ascii="Times New Roman" w:hAnsi="Times New Roman" w:cs="Times New Roman"/>
          <w:color w:val="000000" w:themeColor="text1"/>
          <w:sz w:val="28"/>
          <w:szCs w:val="28"/>
        </w:rPr>
        <w:t>кәсіптік</w:t>
      </w:r>
      <w:proofErr w:type="spellEnd"/>
      <w:r w:rsidRPr="004762DB">
        <w:rPr>
          <w:rFonts w:ascii="Times New Roman" w:hAnsi="Times New Roman" w:cs="Times New Roman"/>
          <w:color w:val="000000" w:themeColor="text1"/>
          <w:sz w:val="28"/>
          <w:szCs w:val="28"/>
        </w:rPr>
        <w:t xml:space="preserve"> </w:t>
      </w:r>
      <w:proofErr w:type="spellStart"/>
      <w:r w:rsidRPr="004762DB">
        <w:rPr>
          <w:rFonts w:ascii="Times New Roman" w:hAnsi="Times New Roman" w:cs="Times New Roman"/>
          <w:color w:val="000000" w:themeColor="text1"/>
          <w:sz w:val="28"/>
          <w:szCs w:val="28"/>
        </w:rPr>
        <w:t>модульдерді</w:t>
      </w:r>
      <w:proofErr w:type="spellEnd"/>
      <w:r w:rsidRPr="004762DB">
        <w:rPr>
          <w:rFonts w:ascii="Times New Roman" w:hAnsi="Times New Roman" w:cs="Times New Roman"/>
          <w:color w:val="000000" w:themeColor="text1"/>
          <w:sz w:val="28"/>
          <w:szCs w:val="28"/>
        </w:rPr>
        <w:t xml:space="preserve"> (</w:t>
      </w:r>
      <w:proofErr w:type="spellStart"/>
      <w:r w:rsidRPr="004762DB">
        <w:rPr>
          <w:rFonts w:ascii="Times New Roman" w:hAnsi="Times New Roman" w:cs="Times New Roman"/>
          <w:color w:val="000000" w:themeColor="text1"/>
          <w:sz w:val="28"/>
          <w:szCs w:val="28"/>
        </w:rPr>
        <w:t>жалпы</w:t>
      </w:r>
      <w:proofErr w:type="spellEnd"/>
      <w:r w:rsidRPr="004762DB">
        <w:rPr>
          <w:rFonts w:ascii="Times New Roman" w:hAnsi="Times New Roman" w:cs="Times New Roman"/>
          <w:color w:val="000000" w:themeColor="text1"/>
          <w:sz w:val="28"/>
          <w:szCs w:val="28"/>
        </w:rPr>
        <w:t xml:space="preserve"> </w:t>
      </w:r>
      <w:proofErr w:type="spellStart"/>
      <w:r w:rsidRPr="004762DB">
        <w:rPr>
          <w:rFonts w:ascii="Times New Roman" w:hAnsi="Times New Roman" w:cs="Times New Roman"/>
          <w:color w:val="000000" w:themeColor="text1"/>
          <w:sz w:val="28"/>
          <w:szCs w:val="28"/>
        </w:rPr>
        <w:t>кәсіптік</w:t>
      </w:r>
      <w:proofErr w:type="spellEnd"/>
      <w:r w:rsidRPr="004762DB">
        <w:rPr>
          <w:rFonts w:ascii="Times New Roman" w:hAnsi="Times New Roman" w:cs="Times New Roman"/>
          <w:color w:val="000000" w:themeColor="text1"/>
          <w:sz w:val="28"/>
          <w:szCs w:val="28"/>
        </w:rPr>
        <w:t xml:space="preserve"> </w:t>
      </w:r>
      <w:proofErr w:type="spellStart"/>
      <w:r w:rsidRPr="004762DB">
        <w:rPr>
          <w:rFonts w:ascii="Times New Roman" w:hAnsi="Times New Roman" w:cs="Times New Roman"/>
          <w:color w:val="000000" w:themeColor="text1"/>
          <w:sz w:val="28"/>
          <w:szCs w:val="28"/>
        </w:rPr>
        <w:t>және</w:t>
      </w:r>
      <w:proofErr w:type="spellEnd"/>
      <w:r w:rsidRPr="004762DB">
        <w:rPr>
          <w:rFonts w:ascii="Times New Roman" w:hAnsi="Times New Roman" w:cs="Times New Roman"/>
          <w:color w:val="000000" w:themeColor="text1"/>
          <w:sz w:val="28"/>
          <w:szCs w:val="28"/>
        </w:rPr>
        <w:t xml:space="preserve"> </w:t>
      </w:r>
      <w:proofErr w:type="spellStart"/>
      <w:r w:rsidRPr="004762DB">
        <w:rPr>
          <w:rFonts w:ascii="Times New Roman" w:hAnsi="Times New Roman" w:cs="Times New Roman"/>
          <w:color w:val="000000" w:themeColor="text1"/>
          <w:sz w:val="28"/>
          <w:szCs w:val="28"/>
        </w:rPr>
        <w:t>арнайы</w:t>
      </w:r>
      <w:proofErr w:type="spellEnd"/>
      <w:r w:rsidRPr="004762DB">
        <w:rPr>
          <w:rFonts w:ascii="Times New Roman" w:hAnsi="Times New Roman" w:cs="Times New Roman"/>
          <w:color w:val="000000" w:themeColor="text1"/>
          <w:sz w:val="28"/>
          <w:szCs w:val="28"/>
        </w:rPr>
        <w:t xml:space="preserve"> </w:t>
      </w:r>
      <w:proofErr w:type="spellStart"/>
      <w:r w:rsidRPr="004762DB">
        <w:rPr>
          <w:rFonts w:ascii="Times New Roman" w:hAnsi="Times New Roman" w:cs="Times New Roman"/>
          <w:color w:val="000000" w:themeColor="text1"/>
          <w:sz w:val="28"/>
          <w:szCs w:val="28"/>
        </w:rPr>
        <w:t>пәндер</w:t>
      </w:r>
      <w:proofErr w:type="spellEnd"/>
      <w:r w:rsidRPr="004762DB">
        <w:rPr>
          <w:rFonts w:ascii="Times New Roman" w:hAnsi="Times New Roman" w:cs="Times New Roman"/>
          <w:color w:val="000000" w:themeColor="text1"/>
          <w:sz w:val="28"/>
          <w:szCs w:val="28"/>
        </w:rPr>
        <w:t xml:space="preserve">) </w:t>
      </w:r>
      <w:proofErr w:type="spellStart"/>
      <w:r w:rsidRPr="004762DB">
        <w:rPr>
          <w:rFonts w:ascii="Times New Roman" w:hAnsi="Times New Roman" w:cs="Times New Roman"/>
          <w:color w:val="000000" w:themeColor="text1"/>
          <w:sz w:val="28"/>
          <w:szCs w:val="28"/>
        </w:rPr>
        <w:t>ТжК</w:t>
      </w:r>
      <w:proofErr w:type="spellEnd"/>
      <w:r w:rsidR="000F384F">
        <w:rPr>
          <w:rFonts w:ascii="Times New Roman" w:hAnsi="Times New Roman" w:cs="Times New Roman"/>
          <w:color w:val="000000" w:themeColor="text1"/>
          <w:sz w:val="28"/>
          <w:szCs w:val="28"/>
          <w:lang w:val="kk-KZ"/>
        </w:rPr>
        <w:t>О</w:t>
      </w:r>
      <w:r w:rsidRPr="004762DB">
        <w:rPr>
          <w:rFonts w:ascii="Times New Roman" w:hAnsi="Times New Roman" w:cs="Times New Roman"/>
          <w:color w:val="000000" w:themeColor="text1"/>
          <w:sz w:val="28"/>
          <w:szCs w:val="28"/>
        </w:rPr>
        <w:t xml:space="preserve">Б </w:t>
      </w:r>
      <w:proofErr w:type="spellStart"/>
      <w:r w:rsidRPr="004762DB">
        <w:rPr>
          <w:rFonts w:ascii="Times New Roman" w:hAnsi="Times New Roman" w:cs="Times New Roman"/>
          <w:color w:val="000000" w:themeColor="text1"/>
          <w:sz w:val="28"/>
          <w:szCs w:val="28"/>
        </w:rPr>
        <w:t>ұйымы</w:t>
      </w:r>
      <w:proofErr w:type="spellEnd"/>
      <w:r w:rsidRPr="004762DB">
        <w:rPr>
          <w:rFonts w:ascii="Times New Roman" w:hAnsi="Times New Roman" w:cs="Times New Roman"/>
          <w:color w:val="000000" w:themeColor="text1"/>
          <w:sz w:val="28"/>
          <w:szCs w:val="28"/>
        </w:rPr>
        <w:t xml:space="preserve"> </w:t>
      </w:r>
      <w:proofErr w:type="spellStart"/>
      <w:r w:rsidRPr="004762DB">
        <w:rPr>
          <w:rFonts w:ascii="Times New Roman" w:hAnsi="Times New Roman" w:cs="Times New Roman"/>
          <w:color w:val="000000" w:themeColor="text1"/>
          <w:sz w:val="28"/>
          <w:szCs w:val="28"/>
        </w:rPr>
        <w:t>дербес</w:t>
      </w:r>
      <w:proofErr w:type="spellEnd"/>
      <w:r w:rsidRPr="004762DB">
        <w:rPr>
          <w:rFonts w:ascii="Times New Roman" w:hAnsi="Times New Roman" w:cs="Times New Roman"/>
          <w:color w:val="000000" w:themeColor="text1"/>
          <w:sz w:val="28"/>
          <w:szCs w:val="28"/>
        </w:rPr>
        <w:t xml:space="preserve"> </w:t>
      </w:r>
      <w:proofErr w:type="spellStart"/>
      <w:r w:rsidRPr="004762DB">
        <w:rPr>
          <w:rFonts w:ascii="Times New Roman" w:hAnsi="Times New Roman" w:cs="Times New Roman"/>
          <w:color w:val="000000" w:themeColor="text1"/>
          <w:sz w:val="28"/>
          <w:szCs w:val="28"/>
        </w:rPr>
        <w:t>айқындайды</w:t>
      </w:r>
      <w:proofErr w:type="spellEnd"/>
      <w:r w:rsidRPr="004762DB">
        <w:rPr>
          <w:rFonts w:ascii="Times New Roman" w:hAnsi="Times New Roman" w:cs="Times New Roman"/>
          <w:color w:val="000000" w:themeColor="text1"/>
          <w:sz w:val="28"/>
          <w:szCs w:val="28"/>
        </w:rPr>
        <w:t>.</w:t>
      </w:r>
    </w:p>
    <w:p w14:paraId="1A3BC50A" w14:textId="71A48C11" w:rsidR="00653231" w:rsidRDefault="00653231" w:rsidP="00653231">
      <w:pPr>
        <w:spacing w:after="0" w:line="240" w:lineRule="auto"/>
        <w:ind w:firstLine="709"/>
        <w:jc w:val="both"/>
        <w:rPr>
          <w:rFonts w:ascii="Times New Roman" w:hAnsi="Times New Roman" w:cs="Times New Roman"/>
          <w:color w:val="000000" w:themeColor="text1"/>
          <w:sz w:val="28"/>
          <w:szCs w:val="28"/>
        </w:rPr>
      </w:pPr>
      <w:r w:rsidRPr="00441AA3">
        <w:rPr>
          <w:rFonts w:ascii="Times New Roman" w:hAnsi="Times New Roman" w:cs="Times New Roman"/>
          <w:iCs/>
          <w:color w:val="000000" w:themeColor="text1"/>
          <w:sz w:val="28"/>
          <w:szCs w:val="28"/>
        </w:rPr>
        <w:lastRenderedPageBreak/>
        <w:t>Т</w:t>
      </w:r>
      <w:r w:rsidRPr="00441AA3">
        <w:rPr>
          <w:rFonts w:ascii="Times New Roman" w:hAnsi="Times New Roman" w:cs="Times New Roman"/>
          <w:iCs/>
          <w:color w:val="000000" w:themeColor="text1"/>
          <w:sz w:val="28"/>
          <w:szCs w:val="28"/>
          <w:lang w:val="kk-KZ"/>
        </w:rPr>
        <w:t>жКОБ</w:t>
      </w:r>
      <w:r w:rsidRPr="00441AA3">
        <w:rPr>
          <w:rFonts w:ascii="Times New Roman" w:hAnsi="Times New Roman" w:cs="Times New Roman"/>
          <w:iCs/>
          <w:color w:val="000000" w:themeColor="text1"/>
          <w:sz w:val="28"/>
          <w:szCs w:val="28"/>
        </w:rPr>
        <w:t xml:space="preserve"> </w:t>
      </w:r>
      <w:proofErr w:type="spellStart"/>
      <w:r w:rsidRPr="00441AA3">
        <w:rPr>
          <w:rFonts w:ascii="Times New Roman" w:hAnsi="Times New Roman" w:cs="Times New Roman"/>
          <w:iCs/>
          <w:color w:val="000000" w:themeColor="text1"/>
          <w:sz w:val="28"/>
          <w:szCs w:val="28"/>
        </w:rPr>
        <w:t>ұйым</w:t>
      </w:r>
      <w:proofErr w:type="spellEnd"/>
      <w:r w:rsidRPr="00441AA3">
        <w:rPr>
          <w:rFonts w:ascii="Times New Roman" w:hAnsi="Times New Roman" w:cs="Times New Roman"/>
          <w:iCs/>
          <w:color w:val="000000" w:themeColor="text1"/>
          <w:sz w:val="28"/>
          <w:szCs w:val="28"/>
          <w:lang w:val="kk-KZ"/>
        </w:rPr>
        <w:t>ы</w:t>
      </w:r>
      <w:proofErr w:type="spellStart"/>
      <w:r w:rsidRPr="00441AA3">
        <w:rPr>
          <w:rFonts w:ascii="Times New Roman" w:hAnsi="Times New Roman" w:cs="Times New Roman"/>
          <w:iCs/>
          <w:color w:val="000000" w:themeColor="text1"/>
          <w:sz w:val="28"/>
          <w:szCs w:val="28"/>
        </w:rPr>
        <w:t>ның</w:t>
      </w:r>
      <w:proofErr w:type="spellEnd"/>
      <w:r w:rsidRPr="00441AA3">
        <w:rPr>
          <w:rFonts w:ascii="Times New Roman" w:hAnsi="Times New Roman" w:cs="Times New Roman"/>
          <w:iCs/>
          <w:color w:val="000000" w:themeColor="text1"/>
          <w:sz w:val="28"/>
          <w:szCs w:val="28"/>
        </w:rPr>
        <w:t xml:space="preserve"> </w:t>
      </w:r>
      <w:proofErr w:type="spellStart"/>
      <w:r w:rsidRPr="00441AA3">
        <w:rPr>
          <w:rFonts w:ascii="Times New Roman" w:hAnsi="Times New Roman" w:cs="Times New Roman"/>
          <w:iCs/>
          <w:color w:val="000000" w:themeColor="text1"/>
          <w:sz w:val="28"/>
          <w:szCs w:val="28"/>
        </w:rPr>
        <w:t>қалауы</w:t>
      </w:r>
      <w:proofErr w:type="spellEnd"/>
      <w:r w:rsidRPr="00441AA3">
        <w:rPr>
          <w:rFonts w:ascii="Times New Roman" w:hAnsi="Times New Roman" w:cs="Times New Roman"/>
          <w:iCs/>
          <w:color w:val="000000" w:themeColor="text1"/>
          <w:sz w:val="28"/>
          <w:szCs w:val="28"/>
        </w:rPr>
        <w:t xml:space="preserve"> </w:t>
      </w:r>
      <w:proofErr w:type="spellStart"/>
      <w:r w:rsidRPr="00441AA3">
        <w:rPr>
          <w:rFonts w:ascii="Times New Roman" w:hAnsi="Times New Roman" w:cs="Times New Roman"/>
          <w:iCs/>
          <w:color w:val="000000" w:themeColor="text1"/>
          <w:sz w:val="28"/>
          <w:szCs w:val="28"/>
        </w:rPr>
        <w:t>бойынша</w:t>
      </w:r>
      <w:proofErr w:type="spellEnd"/>
      <w:r w:rsidRPr="00441AA3">
        <w:rPr>
          <w:rFonts w:ascii="Times New Roman" w:hAnsi="Times New Roman" w:cs="Times New Roman"/>
          <w:iCs/>
          <w:color w:val="000000" w:themeColor="text1"/>
          <w:sz w:val="28"/>
          <w:szCs w:val="28"/>
        </w:rPr>
        <w:t xml:space="preserve"> </w:t>
      </w:r>
      <w:proofErr w:type="spellStart"/>
      <w:r w:rsidRPr="00441AA3">
        <w:rPr>
          <w:rFonts w:ascii="Times New Roman" w:hAnsi="Times New Roman" w:cs="Times New Roman"/>
          <w:iCs/>
          <w:color w:val="000000" w:themeColor="text1"/>
          <w:sz w:val="28"/>
          <w:szCs w:val="28"/>
        </w:rPr>
        <w:t>базалық</w:t>
      </w:r>
      <w:proofErr w:type="spellEnd"/>
      <w:r w:rsidRPr="00441AA3">
        <w:rPr>
          <w:rFonts w:ascii="Times New Roman" w:hAnsi="Times New Roman" w:cs="Times New Roman"/>
          <w:iCs/>
          <w:color w:val="000000" w:themeColor="text1"/>
          <w:sz w:val="28"/>
          <w:szCs w:val="28"/>
        </w:rPr>
        <w:t xml:space="preserve"> </w:t>
      </w:r>
      <w:r w:rsidRPr="00441AA3">
        <w:rPr>
          <w:rFonts w:ascii="Times New Roman" w:hAnsi="Times New Roman" w:cs="Times New Roman"/>
          <w:iCs/>
          <w:color w:val="000000" w:themeColor="text1"/>
          <w:sz w:val="28"/>
          <w:szCs w:val="28"/>
          <w:lang w:val="kk-KZ"/>
        </w:rPr>
        <w:t>м</w:t>
      </w:r>
      <w:proofErr w:type="spellStart"/>
      <w:r w:rsidRPr="00441AA3">
        <w:rPr>
          <w:rFonts w:ascii="Times New Roman" w:hAnsi="Times New Roman" w:cs="Times New Roman"/>
          <w:iCs/>
          <w:color w:val="000000" w:themeColor="text1"/>
          <w:sz w:val="28"/>
          <w:szCs w:val="28"/>
        </w:rPr>
        <w:t>одульдер</w:t>
      </w:r>
      <w:proofErr w:type="spellEnd"/>
      <w:r w:rsidRPr="00441AA3">
        <w:rPr>
          <w:rFonts w:ascii="Times New Roman" w:hAnsi="Times New Roman" w:cs="Times New Roman"/>
          <w:iCs/>
          <w:color w:val="000000" w:themeColor="text1"/>
          <w:sz w:val="28"/>
          <w:szCs w:val="28"/>
        </w:rPr>
        <w:t xml:space="preserve"> </w:t>
      </w:r>
      <w:proofErr w:type="spellStart"/>
      <w:r w:rsidRPr="00441AA3">
        <w:rPr>
          <w:rFonts w:ascii="Times New Roman" w:hAnsi="Times New Roman" w:cs="Times New Roman"/>
          <w:iCs/>
          <w:color w:val="000000" w:themeColor="text1"/>
          <w:sz w:val="28"/>
          <w:szCs w:val="28"/>
        </w:rPr>
        <w:t>әскери</w:t>
      </w:r>
      <w:proofErr w:type="spellEnd"/>
      <w:r w:rsidRPr="00441AA3">
        <w:rPr>
          <w:rFonts w:ascii="Times New Roman" w:hAnsi="Times New Roman" w:cs="Times New Roman"/>
          <w:iCs/>
          <w:color w:val="000000" w:themeColor="text1"/>
          <w:sz w:val="28"/>
          <w:szCs w:val="28"/>
        </w:rPr>
        <w:t xml:space="preserve"> </w:t>
      </w:r>
      <w:proofErr w:type="spellStart"/>
      <w:r w:rsidRPr="00441AA3">
        <w:rPr>
          <w:rFonts w:ascii="Times New Roman" w:hAnsi="Times New Roman" w:cs="Times New Roman"/>
          <w:iCs/>
          <w:color w:val="000000" w:themeColor="text1"/>
          <w:sz w:val="28"/>
          <w:szCs w:val="28"/>
        </w:rPr>
        <w:t>мамандықтарды</w:t>
      </w:r>
      <w:proofErr w:type="spellEnd"/>
      <w:r w:rsidRPr="00441AA3">
        <w:rPr>
          <w:rFonts w:ascii="Times New Roman" w:hAnsi="Times New Roman" w:cs="Times New Roman"/>
          <w:iCs/>
          <w:color w:val="000000" w:themeColor="text1"/>
          <w:sz w:val="28"/>
          <w:szCs w:val="28"/>
        </w:rPr>
        <w:t xml:space="preserve"> </w:t>
      </w:r>
      <w:proofErr w:type="spellStart"/>
      <w:r w:rsidRPr="00441AA3">
        <w:rPr>
          <w:rFonts w:ascii="Times New Roman" w:hAnsi="Times New Roman" w:cs="Times New Roman"/>
          <w:iCs/>
          <w:color w:val="000000" w:themeColor="text1"/>
          <w:sz w:val="28"/>
          <w:szCs w:val="28"/>
        </w:rPr>
        <w:t>қоспағанда</w:t>
      </w:r>
      <w:proofErr w:type="spellEnd"/>
      <w:r w:rsidRPr="00441AA3">
        <w:rPr>
          <w:rFonts w:ascii="Times New Roman" w:hAnsi="Times New Roman" w:cs="Times New Roman"/>
          <w:iCs/>
          <w:color w:val="000000" w:themeColor="text1"/>
          <w:sz w:val="28"/>
          <w:szCs w:val="28"/>
        </w:rPr>
        <w:t xml:space="preserve">, </w:t>
      </w:r>
      <w:proofErr w:type="spellStart"/>
      <w:r w:rsidRPr="00441AA3">
        <w:rPr>
          <w:rFonts w:ascii="Times New Roman" w:hAnsi="Times New Roman" w:cs="Times New Roman"/>
          <w:iCs/>
          <w:color w:val="000000" w:themeColor="text1"/>
          <w:sz w:val="28"/>
          <w:szCs w:val="28"/>
        </w:rPr>
        <w:t>мамандық</w:t>
      </w:r>
      <w:proofErr w:type="spellEnd"/>
      <w:r w:rsidRPr="00441AA3">
        <w:rPr>
          <w:rFonts w:ascii="Times New Roman" w:hAnsi="Times New Roman" w:cs="Times New Roman"/>
          <w:iCs/>
          <w:color w:val="000000" w:themeColor="text1"/>
          <w:sz w:val="28"/>
          <w:szCs w:val="28"/>
        </w:rPr>
        <w:t xml:space="preserve"> </w:t>
      </w:r>
      <w:proofErr w:type="spellStart"/>
      <w:r w:rsidRPr="00441AA3">
        <w:rPr>
          <w:rFonts w:ascii="Times New Roman" w:hAnsi="Times New Roman" w:cs="Times New Roman"/>
          <w:iCs/>
          <w:color w:val="000000" w:themeColor="text1"/>
          <w:sz w:val="28"/>
          <w:szCs w:val="28"/>
        </w:rPr>
        <w:t>бейініне</w:t>
      </w:r>
      <w:proofErr w:type="spellEnd"/>
      <w:r w:rsidRPr="00441AA3">
        <w:rPr>
          <w:rFonts w:ascii="Times New Roman" w:hAnsi="Times New Roman" w:cs="Times New Roman"/>
          <w:iCs/>
          <w:color w:val="000000" w:themeColor="text1"/>
          <w:sz w:val="28"/>
          <w:szCs w:val="28"/>
        </w:rPr>
        <w:t xml:space="preserve"> </w:t>
      </w:r>
      <w:proofErr w:type="spellStart"/>
      <w:r w:rsidRPr="00441AA3">
        <w:rPr>
          <w:rFonts w:ascii="Times New Roman" w:hAnsi="Times New Roman" w:cs="Times New Roman"/>
          <w:iCs/>
          <w:color w:val="000000" w:themeColor="text1"/>
          <w:sz w:val="28"/>
          <w:szCs w:val="28"/>
        </w:rPr>
        <w:t>байланысты</w:t>
      </w:r>
      <w:proofErr w:type="spellEnd"/>
      <w:r w:rsidRPr="00441AA3">
        <w:rPr>
          <w:rFonts w:ascii="Times New Roman" w:hAnsi="Times New Roman" w:cs="Times New Roman"/>
          <w:iCs/>
          <w:color w:val="000000" w:themeColor="text1"/>
          <w:sz w:val="28"/>
          <w:szCs w:val="28"/>
        </w:rPr>
        <w:t xml:space="preserve"> </w:t>
      </w:r>
      <w:proofErr w:type="spellStart"/>
      <w:r w:rsidRPr="00441AA3">
        <w:rPr>
          <w:rFonts w:ascii="Times New Roman" w:hAnsi="Times New Roman" w:cs="Times New Roman"/>
          <w:iCs/>
          <w:color w:val="000000" w:themeColor="text1"/>
          <w:sz w:val="28"/>
          <w:szCs w:val="28"/>
        </w:rPr>
        <w:t>кәсі</w:t>
      </w:r>
      <w:proofErr w:type="spellEnd"/>
      <w:r w:rsidRPr="00441AA3">
        <w:rPr>
          <w:rFonts w:ascii="Times New Roman" w:hAnsi="Times New Roman" w:cs="Times New Roman"/>
          <w:iCs/>
          <w:color w:val="000000" w:themeColor="text1"/>
          <w:sz w:val="28"/>
          <w:szCs w:val="28"/>
          <w:lang w:val="kk-KZ"/>
        </w:rPr>
        <w:t>птік</w:t>
      </w:r>
      <w:r w:rsidRPr="00441AA3">
        <w:rPr>
          <w:rFonts w:ascii="Times New Roman" w:hAnsi="Times New Roman" w:cs="Times New Roman"/>
          <w:iCs/>
          <w:color w:val="000000" w:themeColor="text1"/>
          <w:sz w:val="28"/>
          <w:szCs w:val="28"/>
        </w:rPr>
        <w:t xml:space="preserve"> </w:t>
      </w:r>
      <w:proofErr w:type="spellStart"/>
      <w:r w:rsidRPr="00441AA3">
        <w:rPr>
          <w:rFonts w:ascii="Times New Roman" w:hAnsi="Times New Roman" w:cs="Times New Roman"/>
          <w:iCs/>
          <w:color w:val="000000" w:themeColor="text1"/>
          <w:sz w:val="28"/>
          <w:szCs w:val="28"/>
        </w:rPr>
        <w:t>модульдерге</w:t>
      </w:r>
      <w:proofErr w:type="spellEnd"/>
      <w:r w:rsidRPr="00441AA3">
        <w:rPr>
          <w:rFonts w:ascii="Times New Roman" w:hAnsi="Times New Roman" w:cs="Times New Roman"/>
          <w:iCs/>
          <w:color w:val="000000" w:themeColor="text1"/>
          <w:sz w:val="28"/>
          <w:szCs w:val="28"/>
        </w:rPr>
        <w:t xml:space="preserve"> </w:t>
      </w:r>
      <w:proofErr w:type="spellStart"/>
      <w:r w:rsidRPr="00441AA3">
        <w:rPr>
          <w:rFonts w:ascii="Times New Roman" w:hAnsi="Times New Roman" w:cs="Times New Roman"/>
          <w:iCs/>
          <w:color w:val="000000" w:themeColor="text1"/>
          <w:sz w:val="28"/>
          <w:szCs w:val="28"/>
        </w:rPr>
        <w:t>біріктіріледі</w:t>
      </w:r>
      <w:proofErr w:type="spellEnd"/>
      <w:r w:rsidRPr="00441AA3">
        <w:rPr>
          <w:rFonts w:ascii="Times New Roman" w:hAnsi="Times New Roman" w:cs="Times New Roman"/>
          <w:color w:val="000000" w:themeColor="text1"/>
          <w:sz w:val="28"/>
          <w:szCs w:val="28"/>
        </w:rPr>
        <w:t>.</w:t>
      </w:r>
    </w:p>
    <w:p w14:paraId="06F9DCBF" w14:textId="0768ED84" w:rsidR="008A5027" w:rsidRDefault="008A5027" w:rsidP="00653231">
      <w:pPr>
        <w:spacing w:after="0" w:line="240" w:lineRule="auto"/>
        <w:ind w:firstLine="709"/>
        <w:jc w:val="both"/>
        <w:rPr>
          <w:rFonts w:ascii="Times New Roman" w:hAnsi="Times New Roman" w:cs="Times New Roman"/>
          <w:color w:val="000000" w:themeColor="text1"/>
          <w:sz w:val="28"/>
          <w:szCs w:val="28"/>
          <w:lang w:val="kk-KZ"/>
        </w:rPr>
      </w:pPr>
      <w:proofErr w:type="spellStart"/>
      <w:r w:rsidRPr="008A5027">
        <w:rPr>
          <w:rFonts w:ascii="Times New Roman" w:hAnsi="Times New Roman" w:cs="Times New Roman"/>
          <w:color w:val="000000" w:themeColor="text1"/>
          <w:sz w:val="28"/>
          <w:szCs w:val="28"/>
        </w:rPr>
        <w:t>Бұдан</w:t>
      </w:r>
      <w:proofErr w:type="spellEnd"/>
      <w:r w:rsidRPr="008A5027">
        <w:rPr>
          <w:rFonts w:ascii="Times New Roman" w:hAnsi="Times New Roman" w:cs="Times New Roman"/>
          <w:color w:val="000000" w:themeColor="text1"/>
          <w:sz w:val="28"/>
          <w:szCs w:val="28"/>
        </w:rPr>
        <w:t xml:space="preserve"> </w:t>
      </w:r>
      <w:proofErr w:type="spellStart"/>
      <w:r w:rsidRPr="008A5027">
        <w:rPr>
          <w:rFonts w:ascii="Times New Roman" w:hAnsi="Times New Roman" w:cs="Times New Roman"/>
          <w:color w:val="000000" w:themeColor="text1"/>
          <w:sz w:val="28"/>
          <w:szCs w:val="28"/>
        </w:rPr>
        <w:t>басқа</w:t>
      </w:r>
      <w:proofErr w:type="spellEnd"/>
      <w:r w:rsidRPr="008A5027">
        <w:rPr>
          <w:rFonts w:ascii="Times New Roman" w:hAnsi="Times New Roman" w:cs="Times New Roman"/>
          <w:color w:val="000000" w:themeColor="text1"/>
          <w:sz w:val="28"/>
          <w:szCs w:val="28"/>
        </w:rPr>
        <w:t xml:space="preserve">, </w:t>
      </w:r>
      <w:proofErr w:type="spellStart"/>
      <w:r w:rsidRPr="008A5027">
        <w:rPr>
          <w:rFonts w:ascii="Times New Roman" w:hAnsi="Times New Roman" w:cs="Times New Roman"/>
          <w:color w:val="000000" w:themeColor="text1"/>
          <w:sz w:val="28"/>
          <w:szCs w:val="28"/>
        </w:rPr>
        <w:t>Заңның</w:t>
      </w:r>
      <w:proofErr w:type="spellEnd"/>
      <w:r w:rsidRPr="008A5027">
        <w:rPr>
          <w:rFonts w:ascii="Times New Roman" w:hAnsi="Times New Roman" w:cs="Times New Roman"/>
          <w:color w:val="000000" w:themeColor="text1"/>
          <w:sz w:val="28"/>
          <w:szCs w:val="28"/>
        </w:rPr>
        <w:t xml:space="preserve"> 14-бабының 1-тармағына </w:t>
      </w:r>
      <w:proofErr w:type="spellStart"/>
      <w:r w:rsidRPr="008A5027">
        <w:rPr>
          <w:rFonts w:ascii="Times New Roman" w:hAnsi="Times New Roman" w:cs="Times New Roman"/>
          <w:color w:val="000000" w:themeColor="text1"/>
          <w:sz w:val="28"/>
          <w:szCs w:val="28"/>
        </w:rPr>
        <w:t>сәйкес</w:t>
      </w:r>
      <w:proofErr w:type="spellEnd"/>
      <w:r w:rsidRPr="008A5027">
        <w:rPr>
          <w:rFonts w:ascii="Times New Roman" w:hAnsi="Times New Roman" w:cs="Times New Roman"/>
          <w:color w:val="000000" w:themeColor="text1"/>
          <w:sz w:val="28"/>
          <w:szCs w:val="28"/>
        </w:rPr>
        <w:t xml:space="preserve"> </w:t>
      </w:r>
      <w:proofErr w:type="spellStart"/>
      <w:r w:rsidRPr="008A5027">
        <w:rPr>
          <w:rFonts w:ascii="Times New Roman" w:hAnsi="Times New Roman" w:cs="Times New Roman"/>
          <w:color w:val="000000" w:themeColor="text1"/>
          <w:sz w:val="28"/>
          <w:szCs w:val="28"/>
        </w:rPr>
        <w:t>оқу</w:t>
      </w:r>
      <w:proofErr w:type="spellEnd"/>
      <w:r w:rsidRPr="008A5027">
        <w:rPr>
          <w:rFonts w:ascii="Times New Roman" w:hAnsi="Times New Roman" w:cs="Times New Roman"/>
          <w:color w:val="000000" w:themeColor="text1"/>
          <w:sz w:val="28"/>
          <w:szCs w:val="28"/>
        </w:rPr>
        <w:t xml:space="preserve"> </w:t>
      </w:r>
      <w:proofErr w:type="spellStart"/>
      <w:r w:rsidRPr="008A5027">
        <w:rPr>
          <w:rFonts w:ascii="Times New Roman" w:hAnsi="Times New Roman" w:cs="Times New Roman"/>
          <w:color w:val="000000" w:themeColor="text1"/>
          <w:sz w:val="28"/>
          <w:szCs w:val="28"/>
        </w:rPr>
        <w:t>жұмыс</w:t>
      </w:r>
      <w:proofErr w:type="spellEnd"/>
      <w:r w:rsidRPr="008A5027">
        <w:rPr>
          <w:rFonts w:ascii="Times New Roman" w:hAnsi="Times New Roman" w:cs="Times New Roman"/>
          <w:color w:val="000000" w:themeColor="text1"/>
          <w:sz w:val="28"/>
          <w:szCs w:val="28"/>
        </w:rPr>
        <w:t xml:space="preserve"> </w:t>
      </w:r>
      <w:proofErr w:type="spellStart"/>
      <w:r w:rsidRPr="008A5027">
        <w:rPr>
          <w:rFonts w:ascii="Times New Roman" w:hAnsi="Times New Roman" w:cs="Times New Roman"/>
          <w:color w:val="000000" w:themeColor="text1"/>
          <w:sz w:val="28"/>
          <w:szCs w:val="28"/>
        </w:rPr>
        <w:t>жоспарлары</w:t>
      </w:r>
      <w:proofErr w:type="spellEnd"/>
      <w:r w:rsidRPr="008A5027">
        <w:rPr>
          <w:rFonts w:ascii="Times New Roman" w:hAnsi="Times New Roman" w:cs="Times New Roman"/>
          <w:color w:val="000000" w:themeColor="text1"/>
          <w:sz w:val="28"/>
          <w:szCs w:val="28"/>
        </w:rPr>
        <w:t xml:space="preserve"> мен </w:t>
      </w:r>
      <w:proofErr w:type="spellStart"/>
      <w:r w:rsidRPr="008A5027">
        <w:rPr>
          <w:rFonts w:ascii="Times New Roman" w:hAnsi="Times New Roman" w:cs="Times New Roman"/>
          <w:color w:val="000000" w:themeColor="text1"/>
          <w:sz w:val="28"/>
          <w:szCs w:val="28"/>
        </w:rPr>
        <w:t>оқу</w:t>
      </w:r>
      <w:proofErr w:type="spellEnd"/>
      <w:r w:rsidRPr="008A5027">
        <w:rPr>
          <w:rFonts w:ascii="Times New Roman" w:hAnsi="Times New Roman" w:cs="Times New Roman"/>
          <w:color w:val="000000" w:themeColor="text1"/>
          <w:sz w:val="28"/>
          <w:szCs w:val="28"/>
        </w:rPr>
        <w:t xml:space="preserve"> </w:t>
      </w:r>
      <w:proofErr w:type="spellStart"/>
      <w:r w:rsidRPr="008A5027">
        <w:rPr>
          <w:rFonts w:ascii="Times New Roman" w:hAnsi="Times New Roman" w:cs="Times New Roman"/>
          <w:color w:val="000000" w:themeColor="text1"/>
          <w:sz w:val="28"/>
          <w:szCs w:val="28"/>
        </w:rPr>
        <w:t>жұмыс</w:t>
      </w:r>
      <w:proofErr w:type="spellEnd"/>
      <w:r w:rsidRPr="008A5027">
        <w:rPr>
          <w:rFonts w:ascii="Times New Roman" w:hAnsi="Times New Roman" w:cs="Times New Roman"/>
          <w:color w:val="000000" w:themeColor="text1"/>
          <w:sz w:val="28"/>
          <w:szCs w:val="28"/>
        </w:rPr>
        <w:t xml:space="preserve"> </w:t>
      </w:r>
      <w:proofErr w:type="spellStart"/>
      <w:r w:rsidRPr="008A5027">
        <w:rPr>
          <w:rFonts w:ascii="Times New Roman" w:hAnsi="Times New Roman" w:cs="Times New Roman"/>
          <w:color w:val="000000" w:themeColor="text1"/>
          <w:sz w:val="28"/>
          <w:szCs w:val="28"/>
        </w:rPr>
        <w:t>бағдарламаларын</w:t>
      </w:r>
      <w:proofErr w:type="spellEnd"/>
      <w:r w:rsidRPr="008A5027">
        <w:rPr>
          <w:rFonts w:ascii="Times New Roman" w:hAnsi="Times New Roman" w:cs="Times New Roman"/>
          <w:color w:val="000000" w:themeColor="text1"/>
          <w:sz w:val="28"/>
          <w:szCs w:val="28"/>
        </w:rPr>
        <w:t xml:space="preserve"> </w:t>
      </w:r>
      <w:proofErr w:type="spellStart"/>
      <w:r w:rsidRPr="008A5027">
        <w:rPr>
          <w:rFonts w:ascii="Times New Roman" w:hAnsi="Times New Roman" w:cs="Times New Roman"/>
          <w:color w:val="000000" w:themeColor="text1"/>
          <w:sz w:val="28"/>
          <w:szCs w:val="28"/>
        </w:rPr>
        <w:t>ТжКБ</w:t>
      </w:r>
      <w:proofErr w:type="spellEnd"/>
      <w:r w:rsidRPr="008A5027">
        <w:rPr>
          <w:rFonts w:ascii="Times New Roman" w:hAnsi="Times New Roman" w:cs="Times New Roman"/>
          <w:color w:val="000000" w:themeColor="text1"/>
          <w:sz w:val="28"/>
          <w:szCs w:val="28"/>
        </w:rPr>
        <w:t xml:space="preserve"> </w:t>
      </w:r>
      <w:proofErr w:type="spellStart"/>
      <w:r w:rsidRPr="008A5027">
        <w:rPr>
          <w:rFonts w:ascii="Times New Roman" w:hAnsi="Times New Roman" w:cs="Times New Roman"/>
          <w:color w:val="000000" w:themeColor="text1"/>
          <w:sz w:val="28"/>
          <w:szCs w:val="28"/>
        </w:rPr>
        <w:t>ұйымдары</w:t>
      </w:r>
      <w:proofErr w:type="spellEnd"/>
      <w:r w:rsidRPr="008A5027">
        <w:rPr>
          <w:rFonts w:ascii="Times New Roman" w:hAnsi="Times New Roman" w:cs="Times New Roman"/>
          <w:color w:val="000000" w:themeColor="text1"/>
          <w:sz w:val="28"/>
          <w:szCs w:val="28"/>
        </w:rPr>
        <w:t xml:space="preserve"> </w:t>
      </w:r>
      <w:proofErr w:type="spellStart"/>
      <w:r w:rsidRPr="008A5027">
        <w:rPr>
          <w:rFonts w:ascii="Times New Roman" w:hAnsi="Times New Roman" w:cs="Times New Roman"/>
          <w:color w:val="000000" w:themeColor="text1"/>
          <w:sz w:val="28"/>
          <w:szCs w:val="28"/>
        </w:rPr>
        <w:t>білім</w:t>
      </w:r>
      <w:proofErr w:type="spellEnd"/>
      <w:r w:rsidRPr="008A5027">
        <w:rPr>
          <w:rFonts w:ascii="Times New Roman" w:hAnsi="Times New Roman" w:cs="Times New Roman"/>
          <w:color w:val="000000" w:themeColor="text1"/>
          <w:sz w:val="28"/>
          <w:szCs w:val="28"/>
        </w:rPr>
        <w:t xml:space="preserve"> беру </w:t>
      </w:r>
      <w:proofErr w:type="spellStart"/>
      <w:r w:rsidRPr="008A5027">
        <w:rPr>
          <w:rFonts w:ascii="Times New Roman" w:hAnsi="Times New Roman" w:cs="Times New Roman"/>
          <w:color w:val="000000" w:themeColor="text1"/>
          <w:sz w:val="28"/>
          <w:szCs w:val="28"/>
        </w:rPr>
        <w:t>бағдарламалары</w:t>
      </w:r>
      <w:proofErr w:type="spellEnd"/>
      <w:r w:rsidRPr="008A502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kk-KZ"/>
        </w:rPr>
        <w:t xml:space="preserve">және </w:t>
      </w:r>
      <w:proofErr w:type="spellStart"/>
      <w:r w:rsidRPr="008A5027">
        <w:rPr>
          <w:rFonts w:ascii="Times New Roman" w:hAnsi="Times New Roman" w:cs="Times New Roman"/>
          <w:color w:val="000000" w:themeColor="text1"/>
          <w:sz w:val="28"/>
          <w:szCs w:val="28"/>
        </w:rPr>
        <w:t>жалпы</w:t>
      </w:r>
      <w:proofErr w:type="spellEnd"/>
      <w:r w:rsidRPr="008A5027">
        <w:rPr>
          <w:rFonts w:ascii="Times New Roman" w:hAnsi="Times New Roman" w:cs="Times New Roman"/>
          <w:color w:val="000000" w:themeColor="text1"/>
          <w:sz w:val="28"/>
          <w:szCs w:val="28"/>
        </w:rPr>
        <w:t xml:space="preserve"> </w:t>
      </w:r>
      <w:proofErr w:type="spellStart"/>
      <w:r w:rsidRPr="008A5027">
        <w:rPr>
          <w:rFonts w:ascii="Times New Roman" w:hAnsi="Times New Roman" w:cs="Times New Roman"/>
          <w:color w:val="000000" w:themeColor="text1"/>
          <w:sz w:val="28"/>
          <w:szCs w:val="28"/>
        </w:rPr>
        <w:t>білім</w:t>
      </w:r>
      <w:proofErr w:type="spellEnd"/>
      <w:r w:rsidRPr="008A5027">
        <w:rPr>
          <w:rFonts w:ascii="Times New Roman" w:hAnsi="Times New Roman" w:cs="Times New Roman"/>
          <w:color w:val="000000" w:themeColor="text1"/>
          <w:sz w:val="28"/>
          <w:szCs w:val="28"/>
        </w:rPr>
        <w:t xml:space="preserve"> </w:t>
      </w:r>
      <w:proofErr w:type="spellStart"/>
      <w:r w:rsidRPr="008A5027">
        <w:rPr>
          <w:rFonts w:ascii="Times New Roman" w:hAnsi="Times New Roman" w:cs="Times New Roman"/>
          <w:color w:val="000000" w:themeColor="text1"/>
          <w:sz w:val="28"/>
          <w:szCs w:val="28"/>
        </w:rPr>
        <w:t>беретін</w:t>
      </w:r>
      <w:proofErr w:type="spellEnd"/>
      <w:r w:rsidRPr="008A5027">
        <w:rPr>
          <w:rFonts w:ascii="Times New Roman" w:hAnsi="Times New Roman" w:cs="Times New Roman"/>
          <w:color w:val="000000" w:themeColor="text1"/>
          <w:sz w:val="28"/>
          <w:szCs w:val="28"/>
        </w:rPr>
        <w:t xml:space="preserve"> </w:t>
      </w:r>
      <w:proofErr w:type="spellStart"/>
      <w:r w:rsidRPr="008A5027">
        <w:rPr>
          <w:rFonts w:ascii="Times New Roman" w:hAnsi="Times New Roman" w:cs="Times New Roman"/>
          <w:color w:val="000000" w:themeColor="text1"/>
          <w:sz w:val="28"/>
          <w:szCs w:val="28"/>
        </w:rPr>
        <w:t>пәндер</w:t>
      </w:r>
      <w:proofErr w:type="spellEnd"/>
      <w:r w:rsidRPr="008A5027">
        <w:rPr>
          <w:rFonts w:ascii="Times New Roman" w:hAnsi="Times New Roman" w:cs="Times New Roman"/>
          <w:color w:val="000000" w:themeColor="text1"/>
          <w:sz w:val="28"/>
          <w:szCs w:val="28"/>
        </w:rPr>
        <w:t xml:space="preserve"> </w:t>
      </w:r>
      <w:proofErr w:type="spellStart"/>
      <w:r w:rsidRPr="008A5027">
        <w:rPr>
          <w:rFonts w:ascii="Times New Roman" w:hAnsi="Times New Roman" w:cs="Times New Roman"/>
          <w:color w:val="000000" w:themeColor="text1"/>
          <w:sz w:val="28"/>
          <w:szCs w:val="28"/>
        </w:rPr>
        <w:t>циклінің</w:t>
      </w:r>
      <w:proofErr w:type="spellEnd"/>
      <w:r w:rsidRPr="008A5027">
        <w:rPr>
          <w:rFonts w:ascii="Times New Roman" w:hAnsi="Times New Roman" w:cs="Times New Roman"/>
          <w:color w:val="000000" w:themeColor="text1"/>
          <w:sz w:val="28"/>
          <w:szCs w:val="28"/>
        </w:rPr>
        <w:t xml:space="preserve"> </w:t>
      </w:r>
      <w:proofErr w:type="spellStart"/>
      <w:r w:rsidRPr="008A5027">
        <w:rPr>
          <w:rFonts w:ascii="Times New Roman" w:hAnsi="Times New Roman" w:cs="Times New Roman"/>
          <w:color w:val="000000" w:themeColor="text1"/>
          <w:sz w:val="28"/>
          <w:szCs w:val="28"/>
        </w:rPr>
        <w:t>немесе</w:t>
      </w:r>
      <w:proofErr w:type="spellEnd"/>
      <w:r w:rsidRPr="008A502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kk-KZ"/>
        </w:rPr>
        <w:t>м</w:t>
      </w:r>
      <w:proofErr w:type="spellStart"/>
      <w:r w:rsidRPr="008A5027">
        <w:rPr>
          <w:rFonts w:ascii="Times New Roman" w:hAnsi="Times New Roman" w:cs="Times New Roman"/>
          <w:color w:val="000000" w:themeColor="text1"/>
          <w:sz w:val="28"/>
          <w:szCs w:val="28"/>
        </w:rPr>
        <w:t>одулінің</w:t>
      </w:r>
      <w:proofErr w:type="spellEnd"/>
      <w:r w:rsidRPr="008A5027">
        <w:rPr>
          <w:rFonts w:ascii="Times New Roman" w:hAnsi="Times New Roman" w:cs="Times New Roman"/>
          <w:color w:val="000000" w:themeColor="text1"/>
          <w:sz w:val="28"/>
          <w:szCs w:val="28"/>
        </w:rPr>
        <w:t xml:space="preserve"> </w:t>
      </w:r>
      <w:proofErr w:type="spellStart"/>
      <w:r w:rsidRPr="008A5027">
        <w:rPr>
          <w:rFonts w:ascii="Times New Roman" w:hAnsi="Times New Roman" w:cs="Times New Roman"/>
          <w:color w:val="000000" w:themeColor="text1"/>
          <w:sz w:val="28"/>
          <w:szCs w:val="28"/>
        </w:rPr>
        <w:t>үлгілік</w:t>
      </w:r>
      <w:proofErr w:type="spellEnd"/>
      <w:r w:rsidRPr="008A5027">
        <w:rPr>
          <w:rFonts w:ascii="Times New Roman" w:hAnsi="Times New Roman" w:cs="Times New Roman"/>
          <w:color w:val="000000" w:themeColor="text1"/>
          <w:sz w:val="28"/>
          <w:szCs w:val="28"/>
        </w:rPr>
        <w:t xml:space="preserve"> </w:t>
      </w:r>
      <w:proofErr w:type="spellStart"/>
      <w:r w:rsidRPr="008A5027">
        <w:rPr>
          <w:rFonts w:ascii="Times New Roman" w:hAnsi="Times New Roman" w:cs="Times New Roman"/>
          <w:color w:val="000000" w:themeColor="text1"/>
          <w:sz w:val="28"/>
          <w:szCs w:val="28"/>
        </w:rPr>
        <w:t>оқу</w:t>
      </w:r>
      <w:proofErr w:type="spellEnd"/>
      <w:r w:rsidRPr="008A5027">
        <w:rPr>
          <w:rFonts w:ascii="Times New Roman" w:hAnsi="Times New Roman" w:cs="Times New Roman"/>
          <w:color w:val="000000" w:themeColor="text1"/>
          <w:sz w:val="28"/>
          <w:szCs w:val="28"/>
        </w:rPr>
        <w:t xml:space="preserve"> </w:t>
      </w:r>
      <w:proofErr w:type="spellStart"/>
      <w:r w:rsidRPr="008A5027">
        <w:rPr>
          <w:rFonts w:ascii="Times New Roman" w:hAnsi="Times New Roman" w:cs="Times New Roman"/>
          <w:color w:val="000000" w:themeColor="text1"/>
          <w:sz w:val="28"/>
          <w:szCs w:val="28"/>
        </w:rPr>
        <w:t>бағдарламалары</w:t>
      </w:r>
      <w:proofErr w:type="spellEnd"/>
      <w:r w:rsidRPr="008A5027">
        <w:rPr>
          <w:rFonts w:ascii="Times New Roman" w:hAnsi="Times New Roman" w:cs="Times New Roman"/>
          <w:color w:val="000000" w:themeColor="text1"/>
          <w:sz w:val="28"/>
          <w:szCs w:val="28"/>
        </w:rPr>
        <w:t xml:space="preserve"> </w:t>
      </w:r>
      <w:proofErr w:type="spellStart"/>
      <w:r w:rsidRPr="008A5027">
        <w:rPr>
          <w:rFonts w:ascii="Times New Roman" w:hAnsi="Times New Roman" w:cs="Times New Roman"/>
          <w:color w:val="000000" w:themeColor="text1"/>
          <w:sz w:val="28"/>
          <w:szCs w:val="28"/>
        </w:rPr>
        <w:t>негізінде</w:t>
      </w:r>
      <w:proofErr w:type="spellEnd"/>
      <w:r w:rsidRPr="008A5027">
        <w:rPr>
          <w:rFonts w:ascii="Times New Roman" w:hAnsi="Times New Roman" w:cs="Times New Roman"/>
          <w:color w:val="000000" w:themeColor="text1"/>
          <w:sz w:val="28"/>
          <w:szCs w:val="28"/>
        </w:rPr>
        <w:t xml:space="preserve"> </w:t>
      </w:r>
      <w:proofErr w:type="spellStart"/>
      <w:r w:rsidRPr="008A5027">
        <w:rPr>
          <w:rFonts w:ascii="Times New Roman" w:hAnsi="Times New Roman" w:cs="Times New Roman"/>
          <w:color w:val="000000" w:themeColor="text1"/>
          <w:sz w:val="28"/>
          <w:szCs w:val="28"/>
        </w:rPr>
        <w:t>әзірлейді</w:t>
      </w:r>
      <w:proofErr w:type="spellEnd"/>
      <w:r>
        <w:rPr>
          <w:rFonts w:ascii="Times New Roman" w:hAnsi="Times New Roman" w:cs="Times New Roman"/>
          <w:color w:val="000000" w:themeColor="text1"/>
          <w:sz w:val="28"/>
          <w:szCs w:val="28"/>
          <w:lang w:val="kk-KZ"/>
        </w:rPr>
        <w:t>.</w:t>
      </w:r>
    </w:p>
    <w:p w14:paraId="5F6CA570" w14:textId="1BCD11DC" w:rsidR="008A5027" w:rsidRDefault="008A5027" w:rsidP="00653231">
      <w:pPr>
        <w:spacing w:after="0" w:line="240" w:lineRule="auto"/>
        <w:ind w:firstLine="709"/>
        <w:jc w:val="both"/>
        <w:rPr>
          <w:rFonts w:ascii="Times New Roman" w:hAnsi="Times New Roman" w:cs="Times New Roman"/>
          <w:color w:val="000000" w:themeColor="text1"/>
          <w:sz w:val="28"/>
          <w:szCs w:val="28"/>
          <w:lang w:val="kk-KZ"/>
        </w:rPr>
      </w:pPr>
      <w:r w:rsidRPr="008A5027">
        <w:rPr>
          <w:rFonts w:ascii="Times New Roman" w:hAnsi="Times New Roman" w:cs="Times New Roman"/>
          <w:color w:val="000000" w:themeColor="text1"/>
          <w:sz w:val="28"/>
          <w:szCs w:val="28"/>
          <w:lang w:val="kk-KZ"/>
        </w:rPr>
        <w:t>Оқу жұмыс жоспарлары мен оқу жұмыс бағдарламаларын әзірлеу кезінде білім беру бағдарламалары ББ Тізіліміне енгізілуі тиіс екенін ескеру қажет.</w:t>
      </w:r>
    </w:p>
    <w:p w14:paraId="0F2B7C29" w14:textId="0759F86D" w:rsidR="008A5027" w:rsidRDefault="008A5027" w:rsidP="008A5027">
      <w:pPr>
        <w:spacing w:after="0" w:line="240" w:lineRule="auto"/>
        <w:ind w:firstLine="709"/>
        <w:jc w:val="both"/>
        <w:rPr>
          <w:rFonts w:ascii="Times New Roman" w:hAnsi="Times New Roman" w:cs="Times New Roman"/>
          <w:color w:val="000000" w:themeColor="text1"/>
          <w:sz w:val="28"/>
          <w:szCs w:val="28"/>
          <w:lang w:val="kk-KZ"/>
        </w:rPr>
      </w:pPr>
      <w:r w:rsidRPr="008A5027">
        <w:rPr>
          <w:rFonts w:ascii="Times New Roman" w:hAnsi="Times New Roman" w:cs="Times New Roman"/>
          <w:color w:val="000000" w:themeColor="text1"/>
          <w:sz w:val="28"/>
          <w:szCs w:val="28"/>
          <w:lang w:val="kk-KZ"/>
        </w:rPr>
        <w:t>Бұл ретте ТжК</w:t>
      </w:r>
      <w:r>
        <w:rPr>
          <w:rFonts w:ascii="Times New Roman" w:hAnsi="Times New Roman" w:cs="Times New Roman"/>
          <w:color w:val="000000" w:themeColor="text1"/>
          <w:sz w:val="28"/>
          <w:szCs w:val="28"/>
          <w:lang w:val="kk-KZ"/>
        </w:rPr>
        <w:t>О</w:t>
      </w:r>
      <w:r w:rsidRPr="008A5027">
        <w:rPr>
          <w:rFonts w:ascii="Times New Roman" w:hAnsi="Times New Roman" w:cs="Times New Roman"/>
          <w:color w:val="000000" w:themeColor="text1"/>
          <w:sz w:val="28"/>
          <w:szCs w:val="28"/>
          <w:lang w:val="kk-KZ"/>
        </w:rPr>
        <w:t>Б ұйымдары білім беру базасына, сондай-ақ дуальды оқытуға байланысты жалпы міндетті, базалық және кәсіптік модульдердің (пәндердің) кредиттерінің (сағаттарының) көлемін өзгертуге құқылы.</w:t>
      </w:r>
    </w:p>
    <w:p w14:paraId="113C8B04" w14:textId="4A9143C4" w:rsidR="00611060" w:rsidRPr="00611060" w:rsidRDefault="00611060" w:rsidP="008A5027">
      <w:pPr>
        <w:spacing w:after="0" w:line="240" w:lineRule="auto"/>
        <w:ind w:firstLine="709"/>
        <w:jc w:val="both"/>
        <w:rPr>
          <w:rFonts w:ascii="Times New Roman" w:hAnsi="Times New Roman" w:cs="Times New Roman"/>
          <w:color w:val="000000" w:themeColor="text1"/>
          <w:sz w:val="28"/>
          <w:szCs w:val="28"/>
          <w:lang w:val="kk-KZ"/>
        </w:rPr>
      </w:pPr>
      <w:r w:rsidRPr="00611060">
        <w:rPr>
          <w:rFonts w:ascii="Times New Roman" w:hAnsi="Times New Roman" w:cs="Times New Roman"/>
          <w:color w:val="000000" w:themeColor="text1"/>
          <w:sz w:val="28"/>
          <w:szCs w:val="28"/>
          <w:lang w:val="kk-KZ"/>
        </w:rPr>
        <w:t xml:space="preserve">Қазақстан Республикасының сыбайлас жемқорлыққа қарсы саясатының 2022-2026 жылдарға арналған тұжырымдамасы мен Қаржылық мониторингті дамытудың 2022-2026 жылдарға арналған тұжырымдамасына сәйкес жұмыс оқу бағдарламаларын әзірлеу </w:t>
      </w:r>
      <w:r>
        <w:rPr>
          <w:rFonts w:ascii="Times New Roman" w:hAnsi="Times New Roman" w:cs="Times New Roman"/>
          <w:color w:val="000000" w:themeColor="text1"/>
          <w:sz w:val="28"/>
          <w:szCs w:val="28"/>
          <w:lang w:val="kk-KZ"/>
        </w:rPr>
        <w:t>барысында</w:t>
      </w:r>
      <w:r w:rsidRPr="00611060">
        <w:rPr>
          <w:rFonts w:ascii="Times New Roman" w:hAnsi="Times New Roman" w:cs="Times New Roman"/>
          <w:color w:val="000000" w:themeColor="text1"/>
          <w:sz w:val="28"/>
          <w:szCs w:val="28"/>
          <w:lang w:val="kk-KZ"/>
        </w:rPr>
        <w:t xml:space="preserve"> қаржылық сауаттылық, парасаттылық және сыбайлас жемқорлыққа қарсы мәдениет тақырыптарын </w:t>
      </w:r>
      <w:r>
        <w:rPr>
          <w:rFonts w:ascii="Times New Roman" w:hAnsi="Times New Roman" w:cs="Times New Roman"/>
          <w:color w:val="000000" w:themeColor="text1"/>
          <w:sz w:val="28"/>
          <w:szCs w:val="28"/>
          <w:lang w:val="kk-KZ"/>
        </w:rPr>
        <w:t>қарастыру</w:t>
      </w:r>
      <w:r w:rsidRPr="00611060">
        <w:rPr>
          <w:rFonts w:ascii="Times New Roman" w:hAnsi="Times New Roman" w:cs="Times New Roman"/>
          <w:color w:val="000000" w:themeColor="text1"/>
          <w:sz w:val="28"/>
          <w:szCs w:val="28"/>
          <w:lang w:val="kk-KZ"/>
        </w:rPr>
        <w:t xml:space="preserve"> қажет.</w:t>
      </w:r>
    </w:p>
    <w:p w14:paraId="27F5D197" w14:textId="6D0E5B4A" w:rsidR="00D80A3F" w:rsidRPr="00B61DAA" w:rsidRDefault="00D80A3F" w:rsidP="00B61DAA">
      <w:pPr>
        <w:pStyle w:val="a7"/>
        <w:numPr>
          <w:ilvl w:val="0"/>
          <w:numId w:val="29"/>
        </w:numPr>
        <w:tabs>
          <w:tab w:val="left" w:pos="993"/>
        </w:tabs>
        <w:spacing w:after="0" w:line="240" w:lineRule="auto"/>
        <w:jc w:val="both"/>
        <w:rPr>
          <w:rFonts w:ascii="Times New Roman" w:hAnsi="Times New Roman" w:cs="Times New Roman"/>
          <w:b/>
          <w:i/>
          <w:color w:val="000000" w:themeColor="text1"/>
          <w:sz w:val="28"/>
          <w:szCs w:val="28"/>
          <w:lang w:val="kk-KZ"/>
        </w:rPr>
      </w:pPr>
      <w:r w:rsidRPr="00B61DAA">
        <w:rPr>
          <w:rFonts w:ascii="Times New Roman" w:hAnsi="Times New Roman" w:cs="Times New Roman"/>
          <w:b/>
          <w:i/>
          <w:color w:val="000000" w:themeColor="text1"/>
          <w:sz w:val="28"/>
          <w:szCs w:val="28"/>
          <w:lang w:val="kk-KZ"/>
        </w:rPr>
        <w:t>Жалпы білім беру пәндеріне қатысты (ЖБП модулі)</w:t>
      </w:r>
    </w:p>
    <w:p w14:paraId="1C7668D2" w14:textId="4A98633F" w:rsidR="00D80A3F" w:rsidRPr="00441AA3" w:rsidRDefault="00D80A3F" w:rsidP="00A97F64">
      <w:pPr>
        <w:spacing w:after="0" w:line="240" w:lineRule="auto"/>
        <w:ind w:firstLine="709"/>
        <w:jc w:val="both"/>
        <w:rPr>
          <w:rFonts w:ascii="Times New Roman" w:hAnsi="Times New Roman" w:cs="Times New Roman"/>
          <w:color w:val="000000" w:themeColor="text1"/>
          <w:sz w:val="28"/>
          <w:szCs w:val="28"/>
          <w:lang w:val="kk-KZ"/>
        </w:rPr>
      </w:pPr>
      <w:r w:rsidRPr="00441AA3">
        <w:rPr>
          <w:rFonts w:ascii="Times New Roman" w:hAnsi="Times New Roman" w:cs="Times New Roman"/>
          <w:color w:val="000000" w:themeColor="text1"/>
          <w:sz w:val="28"/>
          <w:szCs w:val="28"/>
          <w:lang w:val="kk-KZ"/>
        </w:rPr>
        <w:t>202</w:t>
      </w:r>
      <w:r w:rsidR="00B61DAA">
        <w:rPr>
          <w:rFonts w:ascii="Times New Roman" w:hAnsi="Times New Roman" w:cs="Times New Roman"/>
          <w:color w:val="000000" w:themeColor="text1"/>
          <w:sz w:val="28"/>
          <w:szCs w:val="28"/>
          <w:lang w:val="kk-KZ"/>
        </w:rPr>
        <w:t>4</w:t>
      </w:r>
      <w:r w:rsidRPr="00441AA3">
        <w:rPr>
          <w:rFonts w:ascii="Times New Roman" w:hAnsi="Times New Roman" w:cs="Times New Roman"/>
          <w:color w:val="000000" w:themeColor="text1"/>
          <w:sz w:val="28"/>
          <w:szCs w:val="28"/>
          <w:lang w:val="kk-KZ"/>
        </w:rPr>
        <w:t>-202</w:t>
      </w:r>
      <w:r w:rsidR="00B61DAA">
        <w:rPr>
          <w:rFonts w:ascii="Times New Roman" w:hAnsi="Times New Roman" w:cs="Times New Roman"/>
          <w:color w:val="000000" w:themeColor="text1"/>
          <w:sz w:val="28"/>
          <w:szCs w:val="28"/>
          <w:lang w:val="kk-KZ"/>
        </w:rPr>
        <w:t xml:space="preserve">5 </w:t>
      </w:r>
      <w:r w:rsidRPr="00441AA3">
        <w:rPr>
          <w:rFonts w:ascii="Times New Roman" w:hAnsi="Times New Roman" w:cs="Times New Roman"/>
          <w:color w:val="000000" w:themeColor="text1"/>
          <w:sz w:val="28"/>
          <w:szCs w:val="28"/>
          <w:lang w:val="kk-KZ"/>
        </w:rPr>
        <w:t xml:space="preserve">оқу жылына арналған білім беру бағдарламаларында жалпы білім беретін пәндердің тізбесі мен көлемі </w:t>
      </w:r>
      <w:r w:rsidR="00147191" w:rsidRPr="00147191">
        <w:rPr>
          <w:rFonts w:ascii="Times New Roman" w:hAnsi="Times New Roman" w:cs="Times New Roman"/>
          <w:bCs/>
          <w:color w:val="000000" w:themeColor="text1"/>
          <w:sz w:val="28"/>
          <w:szCs w:val="28"/>
          <w:lang w:val="kk-KZ"/>
        </w:rPr>
        <w:t>техникалық-технологиялық, педагогикалық, ойын-сауық-технологиялық, әлеуметтік-экономикалық, аграрлық-технологиялық, қоғамдық-гуманитарлық</w:t>
      </w:r>
      <w:r w:rsidRPr="00B61DAA">
        <w:rPr>
          <w:rFonts w:ascii="Times New Roman" w:hAnsi="Times New Roman" w:cs="Times New Roman"/>
          <w:bCs/>
          <w:color w:val="000000" w:themeColor="text1"/>
          <w:sz w:val="28"/>
          <w:szCs w:val="28"/>
          <w:lang w:val="kk-KZ"/>
        </w:rPr>
        <w:t xml:space="preserve"> бағыттар б</w:t>
      </w:r>
      <w:r w:rsidRPr="00441AA3">
        <w:rPr>
          <w:rFonts w:ascii="Times New Roman" w:hAnsi="Times New Roman" w:cs="Times New Roman"/>
          <w:color w:val="000000" w:themeColor="text1"/>
          <w:sz w:val="28"/>
          <w:szCs w:val="28"/>
          <w:lang w:val="kk-KZ"/>
        </w:rPr>
        <w:t>ойынша мамандық бейінін ескере отырып, МЖБС (</w:t>
      </w:r>
      <w:r w:rsidRPr="00441AA3">
        <w:rPr>
          <w:rFonts w:ascii="Times New Roman" w:hAnsi="Times New Roman" w:cs="Times New Roman"/>
          <w:i/>
          <w:color w:val="000000" w:themeColor="text1"/>
          <w:sz w:val="24"/>
          <w:szCs w:val="24"/>
          <w:lang w:val="kk-KZ"/>
        </w:rPr>
        <w:t xml:space="preserve">Қазақстан Республикасы Оқу-ағарту министрінің 2022 жылғы 3 тамыздағы </w:t>
      </w:r>
      <w:r w:rsidRPr="00655008">
        <w:rPr>
          <w:rFonts w:ascii="Times New Roman" w:hAnsi="Times New Roman" w:cs="Times New Roman"/>
          <w:bCs/>
          <w:i/>
          <w:color w:val="000000" w:themeColor="text1"/>
          <w:sz w:val="24"/>
          <w:szCs w:val="24"/>
          <w:lang w:val="kk-KZ"/>
        </w:rPr>
        <w:t>№ 348 бұйрығы</w:t>
      </w:r>
      <w:r w:rsidRPr="00441AA3">
        <w:rPr>
          <w:rFonts w:ascii="Times New Roman" w:hAnsi="Times New Roman" w:cs="Times New Roman"/>
          <w:color w:val="000000" w:themeColor="text1"/>
          <w:sz w:val="28"/>
          <w:szCs w:val="28"/>
          <w:lang w:val="kk-KZ"/>
        </w:rPr>
        <w:t xml:space="preserve">) </w:t>
      </w:r>
      <w:r w:rsidR="00B61DAA">
        <w:rPr>
          <w:rFonts w:ascii="Times New Roman" w:hAnsi="Times New Roman" w:cs="Times New Roman"/>
          <w:color w:val="000000" w:themeColor="text1"/>
          <w:sz w:val="28"/>
          <w:szCs w:val="28"/>
          <w:lang w:val="kk-KZ"/>
        </w:rPr>
        <w:t xml:space="preserve">және </w:t>
      </w:r>
      <w:r w:rsidR="00147191">
        <w:rPr>
          <w:rFonts w:ascii="Times New Roman" w:hAnsi="Times New Roman" w:cs="Times New Roman"/>
          <w:color w:val="000000" w:themeColor="text1"/>
          <w:sz w:val="28"/>
          <w:szCs w:val="28"/>
          <w:lang w:val="kk-KZ"/>
        </w:rPr>
        <w:t>Ж</w:t>
      </w:r>
      <w:r w:rsidR="00B61DAA" w:rsidRPr="00B61DAA">
        <w:rPr>
          <w:rFonts w:ascii="Times New Roman" w:hAnsi="Times New Roman" w:cs="Times New Roman"/>
          <w:color w:val="000000" w:themeColor="text1"/>
          <w:sz w:val="28"/>
          <w:szCs w:val="28"/>
          <w:lang w:val="kk-KZ"/>
        </w:rPr>
        <w:t xml:space="preserve">алпы білім беретін пәндер циклінің немесе </w:t>
      </w:r>
      <w:r w:rsidR="00147191">
        <w:rPr>
          <w:rFonts w:ascii="Times New Roman" w:hAnsi="Times New Roman" w:cs="Times New Roman"/>
          <w:color w:val="000000" w:themeColor="text1"/>
          <w:sz w:val="28"/>
          <w:szCs w:val="28"/>
          <w:lang w:val="kk-KZ"/>
        </w:rPr>
        <w:t>м</w:t>
      </w:r>
      <w:r w:rsidR="00B61DAA" w:rsidRPr="00B61DAA">
        <w:rPr>
          <w:rFonts w:ascii="Times New Roman" w:hAnsi="Times New Roman" w:cs="Times New Roman"/>
          <w:color w:val="000000" w:themeColor="text1"/>
          <w:sz w:val="28"/>
          <w:szCs w:val="28"/>
          <w:lang w:val="kk-KZ"/>
        </w:rPr>
        <w:t>одулінің үлгілік оқу бағдарламалары</w:t>
      </w:r>
      <w:r w:rsidR="00147191">
        <w:rPr>
          <w:rFonts w:ascii="Times New Roman" w:hAnsi="Times New Roman" w:cs="Times New Roman"/>
          <w:color w:val="000000" w:themeColor="text1"/>
          <w:sz w:val="28"/>
          <w:szCs w:val="28"/>
          <w:lang w:val="kk-KZ"/>
        </w:rPr>
        <w:t>на</w:t>
      </w:r>
      <w:r w:rsidR="00B61DAA" w:rsidRPr="00B61DAA">
        <w:rPr>
          <w:rFonts w:ascii="Times New Roman" w:hAnsi="Times New Roman" w:cs="Times New Roman"/>
          <w:color w:val="000000" w:themeColor="text1"/>
          <w:sz w:val="28"/>
          <w:szCs w:val="28"/>
          <w:lang w:val="kk-KZ"/>
        </w:rPr>
        <w:t xml:space="preserve"> </w:t>
      </w:r>
      <w:r w:rsidR="00147191" w:rsidRPr="00147191">
        <w:rPr>
          <w:rFonts w:ascii="Times New Roman" w:hAnsi="Times New Roman" w:cs="Times New Roman"/>
          <w:color w:val="000000" w:themeColor="text1"/>
          <w:sz w:val="28"/>
          <w:szCs w:val="28"/>
          <w:lang w:val="kk-KZ"/>
        </w:rPr>
        <w:t>(</w:t>
      </w:r>
      <w:r w:rsidR="00147191" w:rsidRPr="00147191">
        <w:rPr>
          <w:rFonts w:ascii="Times New Roman" w:hAnsi="Times New Roman" w:cs="Times New Roman"/>
          <w:i/>
          <w:color w:val="000000" w:themeColor="text1"/>
          <w:sz w:val="24"/>
          <w:szCs w:val="24"/>
          <w:lang w:val="kk-KZ"/>
        </w:rPr>
        <w:t xml:space="preserve">ҚР </w:t>
      </w:r>
      <w:r w:rsidR="00147191">
        <w:rPr>
          <w:rFonts w:ascii="Times New Roman" w:hAnsi="Times New Roman" w:cs="Times New Roman"/>
          <w:i/>
          <w:color w:val="000000" w:themeColor="text1"/>
          <w:sz w:val="24"/>
          <w:szCs w:val="24"/>
          <w:lang w:val="kk-KZ"/>
        </w:rPr>
        <w:t>Оқу-ағарту</w:t>
      </w:r>
      <w:r w:rsidR="00147191" w:rsidRPr="00147191">
        <w:rPr>
          <w:rFonts w:ascii="Times New Roman" w:hAnsi="Times New Roman" w:cs="Times New Roman"/>
          <w:i/>
          <w:color w:val="000000" w:themeColor="text1"/>
          <w:sz w:val="24"/>
          <w:szCs w:val="24"/>
          <w:lang w:val="kk-KZ"/>
        </w:rPr>
        <w:t xml:space="preserve"> </w:t>
      </w:r>
      <w:r w:rsidR="00147191">
        <w:rPr>
          <w:rFonts w:ascii="Times New Roman" w:hAnsi="Times New Roman" w:cs="Times New Roman"/>
          <w:i/>
          <w:color w:val="000000" w:themeColor="text1"/>
          <w:sz w:val="24"/>
          <w:szCs w:val="24"/>
          <w:lang w:val="kk-KZ"/>
        </w:rPr>
        <w:t>м</w:t>
      </w:r>
      <w:r w:rsidR="00147191" w:rsidRPr="00147191">
        <w:rPr>
          <w:rFonts w:ascii="Times New Roman" w:hAnsi="Times New Roman" w:cs="Times New Roman"/>
          <w:i/>
          <w:color w:val="000000" w:themeColor="text1"/>
          <w:sz w:val="24"/>
          <w:szCs w:val="24"/>
          <w:lang w:val="kk-KZ"/>
        </w:rPr>
        <w:t>инистрінің 2023 жылғы 6 қаңтардағы № 1 бұйрығы</w:t>
      </w:r>
      <w:r w:rsidR="00147191" w:rsidRPr="00147191">
        <w:rPr>
          <w:rFonts w:ascii="Times New Roman" w:hAnsi="Times New Roman" w:cs="Times New Roman"/>
          <w:color w:val="000000" w:themeColor="text1"/>
          <w:sz w:val="28"/>
          <w:szCs w:val="28"/>
          <w:lang w:val="kk-KZ"/>
        </w:rPr>
        <w:t>)</w:t>
      </w:r>
      <w:r w:rsidR="00147191">
        <w:rPr>
          <w:rFonts w:ascii="Times New Roman" w:hAnsi="Times New Roman" w:cs="Times New Roman"/>
          <w:color w:val="000000" w:themeColor="text1"/>
          <w:sz w:val="28"/>
          <w:szCs w:val="28"/>
          <w:lang w:val="kk-KZ"/>
        </w:rPr>
        <w:t xml:space="preserve"> </w:t>
      </w:r>
      <w:r w:rsidRPr="00441AA3">
        <w:rPr>
          <w:rFonts w:ascii="Times New Roman" w:hAnsi="Times New Roman" w:cs="Times New Roman"/>
          <w:color w:val="000000" w:themeColor="text1"/>
          <w:sz w:val="28"/>
          <w:szCs w:val="28"/>
          <w:lang w:val="kk-KZ"/>
        </w:rPr>
        <w:t>сәйкес айқындалады</w:t>
      </w:r>
      <w:r w:rsidR="007F5E6F" w:rsidRPr="00441AA3">
        <w:rPr>
          <w:rFonts w:ascii="Times New Roman" w:hAnsi="Times New Roman" w:cs="Times New Roman"/>
          <w:color w:val="000000" w:themeColor="text1"/>
          <w:sz w:val="28"/>
          <w:szCs w:val="28"/>
          <w:lang w:val="kk-KZ"/>
        </w:rPr>
        <w:t>.</w:t>
      </w:r>
    </w:p>
    <w:p w14:paraId="05A012E7" w14:textId="249E6D47" w:rsidR="00903884" w:rsidRDefault="007F5E6F" w:rsidP="00105C6A">
      <w:pPr>
        <w:spacing w:after="0" w:line="240" w:lineRule="auto"/>
        <w:ind w:firstLine="709"/>
        <w:jc w:val="both"/>
        <w:rPr>
          <w:rFonts w:ascii="Times New Roman" w:hAnsi="Times New Roman" w:cs="Times New Roman"/>
          <w:color w:val="000000" w:themeColor="text1"/>
          <w:sz w:val="28"/>
          <w:szCs w:val="28"/>
          <w:lang w:val="kk-KZ"/>
        </w:rPr>
      </w:pPr>
      <w:r w:rsidRPr="00441AA3">
        <w:rPr>
          <w:rFonts w:ascii="Times New Roman" w:hAnsi="Times New Roman" w:cs="Times New Roman"/>
          <w:color w:val="000000" w:themeColor="text1"/>
          <w:sz w:val="28"/>
          <w:szCs w:val="28"/>
          <w:lang w:val="kk-KZ"/>
        </w:rPr>
        <w:t>«Жалпы білім беру пәндері» модулі бойынша жалпы сағат саны 60 кредит/1440 сағатты құрайды («Хореография өнері» мамандығы бойынша - 38 кредит/912 сағат), жалпы білім беру пәндері 1-2 курста оқытылады</w:t>
      </w:r>
      <w:r w:rsidR="00903884" w:rsidRPr="00441AA3">
        <w:rPr>
          <w:rFonts w:ascii="Times New Roman" w:hAnsi="Times New Roman" w:cs="Times New Roman"/>
          <w:color w:val="000000" w:themeColor="text1"/>
          <w:sz w:val="28"/>
          <w:szCs w:val="28"/>
          <w:lang w:val="kk-KZ"/>
        </w:rPr>
        <w:t>.</w:t>
      </w:r>
    </w:p>
    <w:p w14:paraId="78557BCC" w14:textId="37A6CD09" w:rsidR="004227B0" w:rsidRPr="004227B0" w:rsidRDefault="004227B0" w:rsidP="00105C6A">
      <w:pPr>
        <w:spacing w:after="0" w:line="240" w:lineRule="auto"/>
        <w:ind w:firstLine="709"/>
        <w:jc w:val="both"/>
        <w:rPr>
          <w:rFonts w:ascii="Times New Roman" w:hAnsi="Times New Roman" w:cs="Times New Roman"/>
          <w:color w:val="000000" w:themeColor="text1"/>
          <w:sz w:val="28"/>
          <w:szCs w:val="28"/>
          <w:lang w:val="kk-KZ"/>
        </w:rPr>
      </w:pPr>
      <w:r w:rsidRPr="00802134">
        <w:rPr>
          <w:rFonts w:ascii="Times New Roman" w:hAnsi="Times New Roman" w:cs="Times New Roman"/>
          <w:color w:val="000000" w:themeColor="text1"/>
          <w:sz w:val="28"/>
          <w:szCs w:val="28"/>
          <w:lang w:val="kk-KZ"/>
        </w:rPr>
        <w:t>Білім беру ұйымдары «Жалпы білім беретін пәндер» модулі бойынша кредиттердің/сағаттардың жалпы көлемін сақтай отырып, үлгілік оқу бағдарламасында жалпы білім беретін пәнді оқуға бөлінген кредиттер/сағаттар көлемін 25% шегінде өзгертуге құқылы.</w:t>
      </w:r>
    </w:p>
    <w:p w14:paraId="02292B63" w14:textId="4BE45C2C" w:rsidR="00B61DAA" w:rsidRPr="00B61DAA" w:rsidRDefault="00B61DAA" w:rsidP="00B61DAA">
      <w:pPr>
        <w:shd w:val="clear" w:color="auto" w:fill="FFFFFF"/>
        <w:spacing w:after="0" w:line="240" w:lineRule="auto"/>
        <w:ind w:firstLine="709"/>
        <w:jc w:val="both"/>
        <w:textAlignment w:val="baseline"/>
        <w:rPr>
          <w:rFonts w:ascii="Times New Roman" w:hAnsi="Times New Roman" w:cs="Times New Roman"/>
          <w:color w:val="000000" w:themeColor="text1"/>
          <w:sz w:val="28"/>
          <w:szCs w:val="28"/>
          <w:lang w:val="kk-KZ"/>
        </w:rPr>
      </w:pPr>
      <w:bookmarkStart w:id="1" w:name="z2161"/>
      <w:r w:rsidRPr="00B61DAA">
        <w:rPr>
          <w:rFonts w:ascii="Times New Roman" w:hAnsi="Times New Roman" w:cs="Times New Roman"/>
          <w:color w:val="000000" w:themeColor="text1"/>
          <w:sz w:val="28"/>
          <w:szCs w:val="28"/>
          <w:lang w:val="kk-KZ"/>
        </w:rPr>
        <w:t xml:space="preserve">Бейініне қарамастан міндетті жалпы білім беретін пәндерге: </w:t>
      </w:r>
      <w:r>
        <w:rPr>
          <w:rFonts w:ascii="Times New Roman" w:hAnsi="Times New Roman" w:cs="Times New Roman"/>
          <w:color w:val="000000" w:themeColor="text1"/>
          <w:sz w:val="28"/>
          <w:szCs w:val="28"/>
          <w:lang w:val="kk-KZ"/>
        </w:rPr>
        <w:t>«</w:t>
      </w:r>
      <w:r w:rsidRPr="00B61DAA">
        <w:rPr>
          <w:rFonts w:ascii="Times New Roman" w:hAnsi="Times New Roman" w:cs="Times New Roman"/>
          <w:color w:val="000000" w:themeColor="text1"/>
          <w:sz w:val="28"/>
          <w:szCs w:val="28"/>
          <w:lang w:val="kk-KZ"/>
        </w:rPr>
        <w:t>Қазақ тілі</w:t>
      </w:r>
      <w:r>
        <w:rPr>
          <w:rFonts w:ascii="Times New Roman" w:hAnsi="Times New Roman" w:cs="Times New Roman"/>
          <w:color w:val="000000" w:themeColor="text1"/>
          <w:sz w:val="28"/>
          <w:szCs w:val="28"/>
          <w:lang w:val="kk-KZ"/>
        </w:rPr>
        <w:t>»</w:t>
      </w:r>
      <w:r w:rsidRPr="00B61DAA">
        <w:rPr>
          <w:rFonts w:ascii="Times New Roman" w:hAnsi="Times New Roman" w:cs="Times New Roman"/>
          <w:color w:val="000000" w:themeColor="text1"/>
          <w:sz w:val="28"/>
          <w:szCs w:val="28"/>
          <w:lang w:val="kk-KZ"/>
        </w:rPr>
        <w:t xml:space="preserve"> және </w:t>
      </w:r>
      <w:r>
        <w:rPr>
          <w:rFonts w:ascii="Times New Roman" w:hAnsi="Times New Roman" w:cs="Times New Roman"/>
          <w:color w:val="000000" w:themeColor="text1"/>
          <w:sz w:val="28"/>
          <w:szCs w:val="28"/>
          <w:lang w:val="kk-KZ"/>
        </w:rPr>
        <w:t>«</w:t>
      </w:r>
      <w:r w:rsidRPr="00B61DAA">
        <w:rPr>
          <w:rFonts w:ascii="Times New Roman" w:hAnsi="Times New Roman" w:cs="Times New Roman"/>
          <w:color w:val="000000" w:themeColor="text1"/>
          <w:sz w:val="28"/>
          <w:szCs w:val="28"/>
          <w:lang w:val="kk-KZ"/>
        </w:rPr>
        <w:t>Қазақ әдебиеті</w:t>
      </w:r>
      <w:r>
        <w:rPr>
          <w:rFonts w:ascii="Times New Roman" w:hAnsi="Times New Roman" w:cs="Times New Roman"/>
          <w:color w:val="000000" w:themeColor="text1"/>
          <w:sz w:val="28"/>
          <w:szCs w:val="28"/>
          <w:lang w:val="kk-KZ"/>
        </w:rPr>
        <w:t>»</w:t>
      </w:r>
      <w:r w:rsidRPr="00B61DAA">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w:t>
      </w:r>
      <w:r w:rsidRPr="00B61DAA">
        <w:rPr>
          <w:rFonts w:ascii="Times New Roman" w:hAnsi="Times New Roman" w:cs="Times New Roman"/>
          <w:color w:val="000000" w:themeColor="text1"/>
          <w:sz w:val="28"/>
          <w:szCs w:val="28"/>
          <w:lang w:val="kk-KZ"/>
        </w:rPr>
        <w:t>Орыс тілі және әдебиеті</w:t>
      </w:r>
      <w:r>
        <w:rPr>
          <w:rFonts w:ascii="Times New Roman" w:hAnsi="Times New Roman" w:cs="Times New Roman"/>
          <w:color w:val="000000" w:themeColor="text1"/>
          <w:sz w:val="28"/>
          <w:szCs w:val="28"/>
          <w:lang w:val="kk-KZ"/>
        </w:rPr>
        <w:t>»</w:t>
      </w:r>
      <w:r w:rsidRPr="00B61DAA">
        <w:rPr>
          <w:rFonts w:ascii="Times New Roman" w:hAnsi="Times New Roman" w:cs="Times New Roman"/>
          <w:color w:val="000000" w:themeColor="text1"/>
          <w:sz w:val="28"/>
          <w:szCs w:val="28"/>
          <w:lang w:val="kk-KZ"/>
        </w:rPr>
        <w:t xml:space="preserve"> (оқыту қазақ тілінде жүргізілетін топтар үшін), </w:t>
      </w:r>
      <w:r>
        <w:rPr>
          <w:rFonts w:ascii="Times New Roman" w:hAnsi="Times New Roman" w:cs="Times New Roman"/>
          <w:color w:val="000000" w:themeColor="text1"/>
          <w:sz w:val="28"/>
          <w:szCs w:val="28"/>
          <w:lang w:val="kk-KZ"/>
        </w:rPr>
        <w:t>«</w:t>
      </w:r>
      <w:r w:rsidRPr="00B61DAA">
        <w:rPr>
          <w:rFonts w:ascii="Times New Roman" w:hAnsi="Times New Roman" w:cs="Times New Roman"/>
          <w:color w:val="000000" w:themeColor="text1"/>
          <w:sz w:val="28"/>
          <w:szCs w:val="28"/>
          <w:lang w:val="kk-KZ"/>
        </w:rPr>
        <w:t>Орыс тілі</w:t>
      </w:r>
      <w:r>
        <w:rPr>
          <w:rFonts w:ascii="Times New Roman" w:hAnsi="Times New Roman" w:cs="Times New Roman"/>
          <w:color w:val="000000" w:themeColor="text1"/>
          <w:sz w:val="28"/>
          <w:szCs w:val="28"/>
          <w:lang w:val="kk-KZ"/>
        </w:rPr>
        <w:t>»</w:t>
      </w:r>
      <w:r w:rsidRPr="00B61DAA">
        <w:rPr>
          <w:rFonts w:ascii="Times New Roman" w:hAnsi="Times New Roman" w:cs="Times New Roman"/>
          <w:color w:val="000000" w:themeColor="text1"/>
          <w:sz w:val="28"/>
          <w:szCs w:val="28"/>
          <w:lang w:val="kk-KZ"/>
        </w:rPr>
        <w:t xml:space="preserve"> және </w:t>
      </w:r>
      <w:r>
        <w:rPr>
          <w:rFonts w:ascii="Times New Roman" w:hAnsi="Times New Roman" w:cs="Times New Roman"/>
          <w:color w:val="000000" w:themeColor="text1"/>
          <w:sz w:val="28"/>
          <w:szCs w:val="28"/>
          <w:lang w:val="kk-KZ"/>
        </w:rPr>
        <w:t>«</w:t>
      </w:r>
      <w:r w:rsidRPr="00B61DAA">
        <w:rPr>
          <w:rFonts w:ascii="Times New Roman" w:hAnsi="Times New Roman" w:cs="Times New Roman"/>
          <w:color w:val="000000" w:themeColor="text1"/>
          <w:sz w:val="28"/>
          <w:szCs w:val="28"/>
          <w:lang w:val="kk-KZ"/>
        </w:rPr>
        <w:t>Орыс әдебиеті</w:t>
      </w:r>
      <w:r>
        <w:rPr>
          <w:rFonts w:ascii="Times New Roman" w:hAnsi="Times New Roman" w:cs="Times New Roman"/>
          <w:color w:val="000000" w:themeColor="text1"/>
          <w:sz w:val="28"/>
          <w:szCs w:val="28"/>
          <w:lang w:val="kk-KZ"/>
        </w:rPr>
        <w:t>»</w:t>
      </w:r>
      <w:r w:rsidRPr="00B61DAA">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w:t>
      </w:r>
      <w:r w:rsidRPr="00B61DAA">
        <w:rPr>
          <w:rFonts w:ascii="Times New Roman" w:hAnsi="Times New Roman" w:cs="Times New Roman"/>
          <w:color w:val="000000" w:themeColor="text1"/>
          <w:sz w:val="28"/>
          <w:szCs w:val="28"/>
          <w:lang w:val="kk-KZ"/>
        </w:rPr>
        <w:t>Қазақ тілі және әдебиеті</w:t>
      </w:r>
      <w:r>
        <w:rPr>
          <w:rFonts w:ascii="Times New Roman" w:hAnsi="Times New Roman" w:cs="Times New Roman"/>
          <w:color w:val="000000" w:themeColor="text1"/>
          <w:sz w:val="28"/>
          <w:szCs w:val="28"/>
          <w:lang w:val="kk-KZ"/>
        </w:rPr>
        <w:t>»</w:t>
      </w:r>
      <w:r w:rsidRPr="00B61DAA">
        <w:rPr>
          <w:rFonts w:ascii="Times New Roman" w:hAnsi="Times New Roman" w:cs="Times New Roman"/>
          <w:color w:val="000000" w:themeColor="text1"/>
          <w:sz w:val="28"/>
          <w:szCs w:val="28"/>
          <w:lang w:val="kk-KZ"/>
        </w:rPr>
        <w:t xml:space="preserve"> (оқыту орыс тілінде жүргізілетін топтар үшін), </w:t>
      </w:r>
      <w:r>
        <w:rPr>
          <w:rFonts w:ascii="Times New Roman" w:hAnsi="Times New Roman" w:cs="Times New Roman"/>
          <w:color w:val="000000" w:themeColor="text1"/>
          <w:sz w:val="28"/>
          <w:szCs w:val="28"/>
          <w:lang w:val="kk-KZ"/>
        </w:rPr>
        <w:t>«</w:t>
      </w:r>
      <w:r w:rsidRPr="00B61DAA">
        <w:rPr>
          <w:rFonts w:ascii="Times New Roman" w:hAnsi="Times New Roman" w:cs="Times New Roman"/>
          <w:color w:val="000000" w:themeColor="text1"/>
          <w:sz w:val="28"/>
          <w:szCs w:val="28"/>
          <w:lang w:val="kk-KZ"/>
        </w:rPr>
        <w:t>Шетел тілі</w:t>
      </w:r>
      <w:r>
        <w:rPr>
          <w:rFonts w:ascii="Times New Roman" w:hAnsi="Times New Roman" w:cs="Times New Roman"/>
          <w:color w:val="000000" w:themeColor="text1"/>
          <w:sz w:val="28"/>
          <w:szCs w:val="28"/>
          <w:lang w:val="kk-KZ"/>
        </w:rPr>
        <w:t>»</w:t>
      </w:r>
      <w:r w:rsidRPr="00B61DAA">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w:t>
      </w:r>
      <w:r w:rsidRPr="00B61DAA">
        <w:rPr>
          <w:rFonts w:ascii="Times New Roman" w:hAnsi="Times New Roman" w:cs="Times New Roman"/>
          <w:color w:val="000000" w:themeColor="text1"/>
          <w:sz w:val="28"/>
          <w:szCs w:val="28"/>
          <w:lang w:val="kk-KZ"/>
        </w:rPr>
        <w:t>Математика</w:t>
      </w:r>
      <w:r>
        <w:rPr>
          <w:rFonts w:ascii="Times New Roman" w:hAnsi="Times New Roman" w:cs="Times New Roman"/>
          <w:color w:val="000000" w:themeColor="text1"/>
          <w:sz w:val="28"/>
          <w:szCs w:val="28"/>
          <w:lang w:val="kk-KZ"/>
        </w:rPr>
        <w:t>»</w:t>
      </w:r>
      <w:r w:rsidRPr="00B61DAA">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w:t>
      </w:r>
      <w:r w:rsidRPr="00B61DAA">
        <w:rPr>
          <w:rFonts w:ascii="Times New Roman" w:hAnsi="Times New Roman" w:cs="Times New Roman"/>
          <w:color w:val="000000" w:themeColor="text1"/>
          <w:sz w:val="28"/>
          <w:szCs w:val="28"/>
          <w:lang w:val="kk-KZ"/>
        </w:rPr>
        <w:t>Информатика</w:t>
      </w:r>
      <w:r>
        <w:rPr>
          <w:rFonts w:ascii="Times New Roman" w:hAnsi="Times New Roman" w:cs="Times New Roman"/>
          <w:color w:val="000000" w:themeColor="text1"/>
          <w:sz w:val="28"/>
          <w:szCs w:val="28"/>
          <w:lang w:val="kk-KZ"/>
        </w:rPr>
        <w:t>»</w:t>
      </w:r>
      <w:r w:rsidRPr="00B61DAA">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w:t>
      </w:r>
      <w:r w:rsidRPr="00B61DAA">
        <w:rPr>
          <w:rFonts w:ascii="Times New Roman" w:hAnsi="Times New Roman" w:cs="Times New Roman"/>
          <w:color w:val="000000" w:themeColor="text1"/>
          <w:sz w:val="28"/>
          <w:szCs w:val="28"/>
          <w:lang w:val="kk-KZ"/>
        </w:rPr>
        <w:t>Қазақстан тарихы</w:t>
      </w:r>
      <w:r>
        <w:rPr>
          <w:rFonts w:ascii="Times New Roman" w:hAnsi="Times New Roman" w:cs="Times New Roman"/>
          <w:color w:val="000000" w:themeColor="text1"/>
          <w:sz w:val="28"/>
          <w:szCs w:val="28"/>
          <w:lang w:val="kk-KZ"/>
        </w:rPr>
        <w:t>»</w:t>
      </w:r>
      <w:r w:rsidRPr="00B61DAA">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w:t>
      </w:r>
      <w:r w:rsidRPr="00B61DAA">
        <w:rPr>
          <w:rFonts w:ascii="Times New Roman" w:hAnsi="Times New Roman" w:cs="Times New Roman"/>
          <w:color w:val="000000" w:themeColor="text1"/>
          <w:sz w:val="28"/>
          <w:szCs w:val="28"/>
          <w:lang w:val="kk-KZ"/>
        </w:rPr>
        <w:t>Дене тәрбиесі</w:t>
      </w:r>
      <w:r>
        <w:rPr>
          <w:rFonts w:ascii="Times New Roman" w:hAnsi="Times New Roman" w:cs="Times New Roman"/>
          <w:color w:val="000000" w:themeColor="text1"/>
          <w:sz w:val="28"/>
          <w:szCs w:val="28"/>
          <w:lang w:val="kk-KZ"/>
        </w:rPr>
        <w:t>»</w:t>
      </w:r>
      <w:r w:rsidRPr="00B61DAA">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w:t>
      </w:r>
      <w:r w:rsidRPr="00B61DAA">
        <w:rPr>
          <w:rFonts w:ascii="Times New Roman" w:hAnsi="Times New Roman" w:cs="Times New Roman"/>
          <w:color w:val="000000" w:themeColor="text1"/>
          <w:sz w:val="28"/>
          <w:szCs w:val="28"/>
          <w:lang w:val="kk-KZ"/>
        </w:rPr>
        <w:t>Алғашқы әскери және технологиялық дайындық</w:t>
      </w:r>
      <w:r>
        <w:rPr>
          <w:rFonts w:ascii="Times New Roman" w:hAnsi="Times New Roman" w:cs="Times New Roman"/>
          <w:color w:val="000000" w:themeColor="text1"/>
          <w:sz w:val="28"/>
          <w:szCs w:val="28"/>
          <w:lang w:val="kk-KZ"/>
        </w:rPr>
        <w:t>»</w:t>
      </w:r>
      <w:r w:rsidRPr="00B61DAA">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w:t>
      </w:r>
      <w:r w:rsidRPr="00B61DAA">
        <w:rPr>
          <w:rFonts w:ascii="Times New Roman" w:hAnsi="Times New Roman" w:cs="Times New Roman"/>
          <w:color w:val="000000" w:themeColor="text1"/>
          <w:sz w:val="28"/>
          <w:szCs w:val="28"/>
          <w:lang w:val="kk-KZ"/>
        </w:rPr>
        <w:t>Физика</w:t>
      </w:r>
      <w:r>
        <w:rPr>
          <w:rFonts w:ascii="Times New Roman" w:hAnsi="Times New Roman" w:cs="Times New Roman"/>
          <w:color w:val="000000" w:themeColor="text1"/>
          <w:sz w:val="28"/>
          <w:szCs w:val="28"/>
          <w:lang w:val="kk-KZ"/>
        </w:rPr>
        <w:t>»</w:t>
      </w:r>
      <w:r w:rsidRPr="00B61DAA">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w:t>
      </w:r>
      <w:r w:rsidRPr="00B61DAA">
        <w:rPr>
          <w:rFonts w:ascii="Times New Roman" w:hAnsi="Times New Roman" w:cs="Times New Roman"/>
          <w:color w:val="000000" w:themeColor="text1"/>
          <w:sz w:val="28"/>
          <w:szCs w:val="28"/>
          <w:lang w:val="kk-KZ"/>
        </w:rPr>
        <w:t>Химия</w:t>
      </w:r>
      <w:r>
        <w:rPr>
          <w:rFonts w:ascii="Times New Roman" w:hAnsi="Times New Roman" w:cs="Times New Roman"/>
          <w:color w:val="000000" w:themeColor="text1"/>
          <w:sz w:val="28"/>
          <w:szCs w:val="28"/>
          <w:lang w:val="kk-KZ"/>
        </w:rPr>
        <w:t>»</w:t>
      </w:r>
      <w:r w:rsidRPr="00B61DAA">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w:t>
      </w:r>
      <w:r w:rsidRPr="00B61DAA">
        <w:rPr>
          <w:rFonts w:ascii="Times New Roman" w:hAnsi="Times New Roman" w:cs="Times New Roman"/>
          <w:color w:val="000000" w:themeColor="text1"/>
          <w:sz w:val="28"/>
          <w:szCs w:val="28"/>
          <w:lang w:val="kk-KZ"/>
        </w:rPr>
        <w:t>Биология</w:t>
      </w:r>
      <w:r>
        <w:rPr>
          <w:rFonts w:ascii="Times New Roman" w:hAnsi="Times New Roman" w:cs="Times New Roman"/>
          <w:color w:val="000000" w:themeColor="text1"/>
          <w:sz w:val="28"/>
          <w:szCs w:val="28"/>
          <w:lang w:val="kk-KZ"/>
        </w:rPr>
        <w:t>»</w:t>
      </w:r>
      <w:r w:rsidRPr="00B61DAA">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w:t>
      </w:r>
      <w:r w:rsidRPr="00B61DAA">
        <w:rPr>
          <w:rFonts w:ascii="Times New Roman" w:hAnsi="Times New Roman" w:cs="Times New Roman"/>
          <w:color w:val="000000" w:themeColor="text1"/>
          <w:sz w:val="28"/>
          <w:szCs w:val="28"/>
          <w:lang w:val="kk-KZ"/>
        </w:rPr>
        <w:t>География</w:t>
      </w:r>
      <w:r>
        <w:rPr>
          <w:rFonts w:ascii="Times New Roman" w:hAnsi="Times New Roman" w:cs="Times New Roman"/>
          <w:color w:val="000000" w:themeColor="text1"/>
          <w:sz w:val="28"/>
          <w:szCs w:val="28"/>
          <w:lang w:val="kk-KZ"/>
        </w:rPr>
        <w:t>»</w:t>
      </w:r>
      <w:r w:rsidRPr="00B61DAA">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w:t>
      </w:r>
      <w:r w:rsidRPr="00B61DAA">
        <w:rPr>
          <w:rFonts w:ascii="Times New Roman" w:hAnsi="Times New Roman" w:cs="Times New Roman"/>
          <w:color w:val="000000" w:themeColor="text1"/>
          <w:sz w:val="28"/>
          <w:szCs w:val="28"/>
          <w:lang w:val="kk-KZ"/>
        </w:rPr>
        <w:t>Графика және жобалау</w:t>
      </w:r>
      <w:r>
        <w:rPr>
          <w:rFonts w:ascii="Times New Roman" w:hAnsi="Times New Roman" w:cs="Times New Roman"/>
          <w:color w:val="000000" w:themeColor="text1"/>
          <w:sz w:val="28"/>
          <w:szCs w:val="28"/>
          <w:lang w:val="kk-KZ"/>
        </w:rPr>
        <w:t>»</w:t>
      </w:r>
      <w:r w:rsidRPr="00B61DAA">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w:t>
      </w:r>
      <w:r w:rsidRPr="00B61DAA">
        <w:rPr>
          <w:rFonts w:ascii="Times New Roman" w:hAnsi="Times New Roman" w:cs="Times New Roman"/>
          <w:color w:val="000000" w:themeColor="text1"/>
          <w:sz w:val="28"/>
          <w:szCs w:val="28"/>
          <w:lang w:val="kk-KZ"/>
        </w:rPr>
        <w:t>Дүниежүзі тарихы</w:t>
      </w:r>
      <w:r>
        <w:rPr>
          <w:rFonts w:ascii="Times New Roman" w:hAnsi="Times New Roman" w:cs="Times New Roman"/>
          <w:color w:val="000000" w:themeColor="text1"/>
          <w:sz w:val="28"/>
          <w:szCs w:val="28"/>
          <w:lang w:val="kk-KZ"/>
        </w:rPr>
        <w:t>»</w:t>
      </w:r>
      <w:r w:rsidRPr="00B61DAA">
        <w:rPr>
          <w:rFonts w:ascii="Times New Roman" w:hAnsi="Times New Roman" w:cs="Times New Roman"/>
          <w:color w:val="000000" w:themeColor="text1"/>
          <w:sz w:val="28"/>
          <w:szCs w:val="28"/>
          <w:lang w:val="kk-KZ"/>
        </w:rPr>
        <w:t xml:space="preserve"> және </w:t>
      </w:r>
      <w:r>
        <w:rPr>
          <w:rFonts w:ascii="Times New Roman" w:hAnsi="Times New Roman" w:cs="Times New Roman"/>
          <w:color w:val="000000" w:themeColor="text1"/>
          <w:sz w:val="28"/>
          <w:szCs w:val="28"/>
          <w:lang w:val="kk-KZ"/>
        </w:rPr>
        <w:t>«</w:t>
      </w:r>
      <w:r w:rsidRPr="00B61DAA">
        <w:rPr>
          <w:rFonts w:ascii="Times New Roman" w:hAnsi="Times New Roman" w:cs="Times New Roman"/>
          <w:color w:val="000000" w:themeColor="text1"/>
          <w:sz w:val="28"/>
          <w:szCs w:val="28"/>
          <w:lang w:val="kk-KZ"/>
        </w:rPr>
        <w:t>Жаһандық құзыреттілік</w:t>
      </w:r>
      <w:r>
        <w:rPr>
          <w:rFonts w:ascii="Times New Roman" w:hAnsi="Times New Roman" w:cs="Times New Roman"/>
          <w:color w:val="000000" w:themeColor="text1"/>
          <w:sz w:val="28"/>
          <w:szCs w:val="28"/>
          <w:lang w:val="kk-KZ"/>
        </w:rPr>
        <w:t>»</w:t>
      </w:r>
      <w:r w:rsidRPr="00B61DAA">
        <w:rPr>
          <w:rFonts w:ascii="Times New Roman" w:hAnsi="Times New Roman" w:cs="Times New Roman"/>
          <w:color w:val="000000" w:themeColor="text1"/>
          <w:sz w:val="28"/>
          <w:szCs w:val="28"/>
          <w:lang w:val="kk-KZ"/>
        </w:rPr>
        <w:t xml:space="preserve"> курсы жатады.</w:t>
      </w:r>
    </w:p>
    <w:p w14:paraId="00722081" w14:textId="31F77008" w:rsidR="00B61DAA" w:rsidRDefault="00B61DAA" w:rsidP="00802134">
      <w:pPr>
        <w:shd w:val="clear" w:color="auto" w:fill="FFFFFF"/>
        <w:spacing w:after="0" w:line="240" w:lineRule="auto"/>
        <w:ind w:firstLine="709"/>
        <w:jc w:val="both"/>
        <w:textAlignment w:val="baseline"/>
        <w:rPr>
          <w:rFonts w:ascii="Times New Roman" w:hAnsi="Times New Roman" w:cs="Times New Roman"/>
          <w:color w:val="000000" w:themeColor="text1"/>
          <w:sz w:val="28"/>
          <w:szCs w:val="28"/>
          <w:lang w:val="kk-KZ"/>
        </w:rPr>
      </w:pPr>
      <w:r w:rsidRPr="00B61DAA">
        <w:rPr>
          <w:rFonts w:ascii="Times New Roman" w:hAnsi="Times New Roman" w:cs="Times New Roman"/>
          <w:color w:val="000000" w:themeColor="text1"/>
          <w:sz w:val="28"/>
          <w:szCs w:val="28"/>
          <w:lang w:val="kk-KZ"/>
        </w:rPr>
        <w:lastRenderedPageBreak/>
        <w:t>Ерекше білім берілуіне қажеттіліктері бар тұлғалар үшін арнайы оқу бағдарламаларындағы жалпы білім беретін пәндер тізбесі мен көлемін ТжК</w:t>
      </w:r>
      <w:r>
        <w:rPr>
          <w:rFonts w:ascii="Times New Roman" w:hAnsi="Times New Roman" w:cs="Times New Roman"/>
          <w:color w:val="000000" w:themeColor="text1"/>
          <w:sz w:val="28"/>
          <w:szCs w:val="28"/>
          <w:lang w:val="kk-KZ"/>
        </w:rPr>
        <w:t>О</w:t>
      </w:r>
      <w:r w:rsidRPr="00B61DAA">
        <w:rPr>
          <w:rFonts w:ascii="Times New Roman" w:hAnsi="Times New Roman" w:cs="Times New Roman"/>
          <w:color w:val="000000" w:themeColor="text1"/>
          <w:sz w:val="28"/>
          <w:szCs w:val="28"/>
          <w:lang w:val="kk-KZ"/>
        </w:rPr>
        <w:t>Б ұйымы мамандығына байланысты дербес айқындайды.</w:t>
      </w:r>
    </w:p>
    <w:p w14:paraId="30982B9E" w14:textId="0072DBA3" w:rsidR="00B61DAA" w:rsidRPr="00B61DAA" w:rsidRDefault="00B61DAA" w:rsidP="00802134">
      <w:pPr>
        <w:shd w:val="clear" w:color="auto" w:fill="FFFFFF"/>
        <w:spacing w:after="0" w:line="240" w:lineRule="auto"/>
        <w:ind w:firstLine="709"/>
        <w:jc w:val="both"/>
        <w:textAlignment w:val="baseline"/>
        <w:rPr>
          <w:rFonts w:ascii="Times New Roman" w:hAnsi="Times New Roman" w:cs="Times New Roman"/>
          <w:color w:val="000000" w:themeColor="text1"/>
          <w:sz w:val="28"/>
          <w:szCs w:val="28"/>
          <w:lang w:val="kk-KZ"/>
        </w:rPr>
      </w:pPr>
      <w:r w:rsidRPr="00B61DAA">
        <w:rPr>
          <w:rFonts w:ascii="Times New Roman" w:hAnsi="Times New Roman" w:cs="Times New Roman"/>
          <w:color w:val="000000" w:themeColor="text1"/>
          <w:sz w:val="28"/>
          <w:szCs w:val="28"/>
          <w:lang w:val="kk-KZ"/>
        </w:rPr>
        <w:t>Жалпы білім беретін пәндер модулі (жалпы білім беретін пәндер) 1-2 курстарда оқытылады және жалпы міндетті, базалық және/немесе кәсіптік модульдерге біріктірілуі мүмкін.</w:t>
      </w:r>
    </w:p>
    <w:p w14:paraId="035BD16D" w14:textId="4BA198DC" w:rsidR="00B61DAA" w:rsidRPr="00B61DAA" w:rsidRDefault="00B61DAA" w:rsidP="00B61DAA">
      <w:pPr>
        <w:shd w:val="clear" w:color="auto" w:fill="FFFFFF"/>
        <w:spacing w:after="0" w:line="285" w:lineRule="atLeast"/>
        <w:ind w:firstLine="709"/>
        <w:jc w:val="both"/>
        <w:textAlignment w:val="baseline"/>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w:t>
      </w:r>
      <w:r w:rsidRPr="00B61DAA">
        <w:rPr>
          <w:rFonts w:ascii="Times New Roman" w:hAnsi="Times New Roman" w:cs="Times New Roman"/>
          <w:color w:val="000000" w:themeColor="text1"/>
          <w:sz w:val="28"/>
          <w:szCs w:val="28"/>
          <w:lang w:val="kk-KZ"/>
        </w:rPr>
        <w:t>Дене шынықтыру</w:t>
      </w:r>
      <w:r>
        <w:rPr>
          <w:rFonts w:ascii="Times New Roman" w:hAnsi="Times New Roman" w:cs="Times New Roman"/>
          <w:color w:val="000000" w:themeColor="text1"/>
          <w:sz w:val="28"/>
          <w:szCs w:val="28"/>
          <w:lang w:val="kk-KZ"/>
        </w:rPr>
        <w:t>»</w:t>
      </w:r>
      <w:r w:rsidRPr="00B61DAA">
        <w:rPr>
          <w:rFonts w:ascii="Times New Roman" w:hAnsi="Times New Roman" w:cs="Times New Roman"/>
          <w:color w:val="000000" w:themeColor="text1"/>
          <w:sz w:val="28"/>
          <w:szCs w:val="28"/>
          <w:lang w:val="kk-KZ"/>
        </w:rPr>
        <w:t xml:space="preserve"> бойынша сабақтар міндетті болып табылады және теориялық оқыту кезеңінде аптасына кемінде 3 сағат жоспарланады, оның ішінде факультативтік сабақтар немесе спорт секциялары есебінен аптасына 1 сағат жоспарлауға жол беріледі.</w:t>
      </w:r>
    </w:p>
    <w:bookmarkEnd w:id="1"/>
    <w:p w14:paraId="1DA64AB8" w14:textId="56737D9B" w:rsidR="00903884" w:rsidRDefault="00EC4609" w:rsidP="00B61DAA">
      <w:pPr>
        <w:spacing w:after="0" w:line="240" w:lineRule="auto"/>
        <w:ind w:firstLine="709"/>
        <w:jc w:val="both"/>
        <w:rPr>
          <w:rFonts w:ascii="Times New Roman" w:hAnsi="Times New Roman" w:cs="Times New Roman"/>
          <w:color w:val="000000" w:themeColor="text1"/>
          <w:sz w:val="28"/>
          <w:szCs w:val="28"/>
          <w:lang w:val="kk-KZ"/>
        </w:rPr>
      </w:pPr>
      <w:r w:rsidRPr="00441AA3">
        <w:rPr>
          <w:rFonts w:ascii="Times New Roman" w:hAnsi="Times New Roman" w:cs="Times New Roman"/>
          <w:color w:val="000000" w:themeColor="text1"/>
          <w:sz w:val="28"/>
          <w:szCs w:val="28"/>
          <w:lang w:val="kk-KZ"/>
        </w:rPr>
        <w:t>Жалпы білім беру пәндері бойынша емтихандар «Жалпы білім беру пәндері» модуліне бөлінген кредиттер/сағаттар есебінен өткізіледі</w:t>
      </w:r>
      <w:r w:rsidR="00903884" w:rsidRPr="00441AA3">
        <w:rPr>
          <w:rFonts w:ascii="Times New Roman" w:hAnsi="Times New Roman" w:cs="Times New Roman"/>
          <w:color w:val="000000" w:themeColor="text1"/>
          <w:sz w:val="28"/>
          <w:szCs w:val="28"/>
          <w:lang w:val="kk-KZ"/>
        </w:rPr>
        <w:t>.</w:t>
      </w:r>
    </w:p>
    <w:p w14:paraId="09291EAB" w14:textId="3E217D7F" w:rsidR="00102EC0" w:rsidRPr="00B61DAA" w:rsidRDefault="00102EC0" w:rsidP="00B61DAA">
      <w:pPr>
        <w:pStyle w:val="a7"/>
        <w:numPr>
          <w:ilvl w:val="0"/>
          <w:numId w:val="29"/>
        </w:numPr>
        <w:tabs>
          <w:tab w:val="left" w:pos="993"/>
        </w:tabs>
        <w:spacing w:after="0" w:line="240" w:lineRule="auto"/>
        <w:jc w:val="both"/>
        <w:rPr>
          <w:rFonts w:ascii="Times New Roman" w:hAnsi="Times New Roman" w:cs="Times New Roman"/>
          <w:b/>
          <w:i/>
          <w:color w:val="000000" w:themeColor="text1"/>
          <w:sz w:val="28"/>
          <w:szCs w:val="28"/>
          <w:lang w:val="kk-KZ"/>
        </w:rPr>
      </w:pPr>
      <w:r w:rsidRPr="00B61DAA">
        <w:rPr>
          <w:rFonts w:ascii="Times New Roman" w:hAnsi="Times New Roman" w:cs="Times New Roman"/>
          <w:b/>
          <w:i/>
          <w:color w:val="000000" w:themeColor="text1"/>
          <w:sz w:val="28"/>
          <w:szCs w:val="28"/>
          <w:lang w:val="kk-KZ"/>
        </w:rPr>
        <w:t>Кредиттік-модульдік оқыту технологиясын енгізуге қатысты</w:t>
      </w:r>
    </w:p>
    <w:p w14:paraId="098A3DB9" w14:textId="77777777" w:rsidR="00BE58E7" w:rsidRPr="00441AA3" w:rsidRDefault="00102EC0" w:rsidP="00BE58E7">
      <w:pPr>
        <w:tabs>
          <w:tab w:val="left" w:pos="993"/>
        </w:tabs>
        <w:spacing w:after="0" w:line="240" w:lineRule="auto"/>
        <w:ind w:firstLine="709"/>
        <w:jc w:val="both"/>
        <w:rPr>
          <w:rFonts w:ascii="Times New Roman" w:eastAsia="Times New Roman" w:hAnsi="Times New Roman" w:cs="Times New Roman"/>
          <w:color w:val="000000" w:themeColor="text1"/>
          <w:sz w:val="28"/>
          <w:szCs w:val="28"/>
          <w:lang w:val="kk-KZ"/>
        </w:rPr>
      </w:pPr>
      <w:r w:rsidRPr="00441AA3">
        <w:rPr>
          <w:rFonts w:ascii="Times New Roman" w:hAnsi="Times New Roman" w:cs="Times New Roman"/>
          <w:iCs/>
          <w:color w:val="000000" w:themeColor="text1"/>
          <w:sz w:val="28"/>
          <w:szCs w:val="28"/>
          <w:lang w:val="kk-KZ"/>
        </w:rPr>
        <w:t>ТжКОБ</w:t>
      </w:r>
      <w:r w:rsidRPr="00441AA3">
        <w:rPr>
          <w:rFonts w:ascii="Times New Roman" w:hAnsi="Times New Roman" w:cs="Times New Roman"/>
          <w:color w:val="000000" w:themeColor="text1"/>
          <w:sz w:val="28"/>
          <w:szCs w:val="28"/>
          <w:lang w:val="kk-KZ"/>
        </w:rPr>
        <w:t xml:space="preserve"> ұйымдарында оқытудың кредиттік – модульдік технологиясы оқытудың орнына, нысаны мен мерзіміне қарамастан оқытудың бүкіл кезеңі ішінде біліктілікті беру үшін кредиттерді бағалау және растау арқылы оқыту нәтижелеріне бағдарлана отырып іске асырылады</w:t>
      </w:r>
      <w:r w:rsidR="00BE58E7" w:rsidRPr="00441AA3">
        <w:rPr>
          <w:rFonts w:ascii="Times New Roman" w:eastAsia="Times New Roman" w:hAnsi="Times New Roman" w:cs="Times New Roman"/>
          <w:bCs/>
          <w:color w:val="000000" w:themeColor="text1"/>
          <w:sz w:val="28"/>
          <w:szCs w:val="28"/>
          <w:lang w:val="kk-KZ"/>
        </w:rPr>
        <w:t>.</w:t>
      </w:r>
    </w:p>
    <w:p w14:paraId="176E8D25" w14:textId="77777777" w:rsidR="00BE58E7" w:rsidRPr="00441AA3" w:rsidRDefault="00102EC0" w:rsidP="00BE58E7">
      <w:pPr>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441AA3">
        <w:rPr>
          <w:rFonts w:ascii="Times New Roman" w:hAnsi="Times New Roman" w:cs="Times New Roman"/>
          <w:color w:val="000000" w:themeColor="text1"/>
          <w:sz w:val="28"/>
          <w:szCs w:val="28"/>
          <w:lang w:val="kk-KZ"/>
        </w:rPr>
        <w:t>Оқу процесін ұйымдастыру білім беру ұйымының басшысы бекітетін оқу процесінің кестесі негізінде жүзеге асырылады</w:t>
      </w:r>
      <w:r w:rsidR="00BE58E7" w:rsidRPr="00441AA3">
        <w:rPr>
          <w:rFonts w:ascii="Times New Roman" w:hAnsi="Times New Roman" w:cs="Times New Roman"/>
          <w:color w:val="000000" w:themeColor="text1"/>
          <w:sz w:val="28"/>
          <w:szCs w:val="28"/>
          <w:lang w:val="kk-KZ"/>
        </w:rPr>
        <w:t>.</w:t>
      </w:r>
    </w:p>
    <w:p w14:paraId="07297AFE" w14:textId="77777777" w:rsidR="00BE58E7" w:rsidRPr="00441AA3" w:rsidRDefault="00102EC0" w:rsidP="00BE58E7">
      <w:pPr>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441AA3">
        <w:rPr>
          <w:rFonts w:ascii="Times New Roman" w:hAnsi="Times New Roman" w:cs="Times New Roman"/>
          <w:color w:val="000000" w:themeColor="text1"/>
          <w:sz w:val="28"/>
          <w:szCs w:val="28"/>
          <w:lang w:val="kk-KZ"/>
        </w:rPr>
        <w:t>Оқу процесінің кестесі академиялық кезеңдерден, аралық аттестаттау кезеңдерінен, демалыстардан, кәсіптік практикадан және (немесе) өндірістік оқытудан тұрады. Бітіруші курста оқу жылына қорытынды аттестаттау кезеңі енгізіледі</w:t>
      </w:r>
      <w:r w:rsidR="00BE58E7" w:rsidRPr="00441AA3">
        <w:rPr>
          <w:rFonts w:ascii="Times New Roman" w:hAnsi="Times New Roman" w:cs="Times New Roman"/>
          <w:color w:val="000000" w:themeColor="text1"/>
          <w:sz w:val="28"/>
          <w:szCs w:val="28"/>
          <w:lang w:val="kk-KZ"/>
        </w:rPr>
        <w:t>.</w:t>
      </w:r>
    </w:p>
    <w:p w14:paraId="5D601EBD" w14:textId="3601ECC9" w:rsidR="00BE58E7" w:rsidRDefault="00102EC0" w:rsidP="00BE58E7">
      <w:pPr>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441AA3">
        <w:rPr>
          <w:rFonts w:ascii="Times New Roman" w:hAnsi="Times New Roman" w:cs="Times New Roman"/>
          <w:color w:val="000000" w:themeColor="text1"/>
          <w:sz w:val="28"/>
          <w:szCs w:val="28"/>
          <w:lang w:val="kk-KZ"/>
        </w:rPr>
        <w:t>Педагогт</w:t>
      </w:r>
      <w:r w:rsidR="00A31B85" w:rsidRPr="00441AA3">
        <w:rPr>
          <w:rFonts w:ascii="Times New Roman" w:hAnsi="Times New Roman" w:cs="Times New Roman"/>
          <w:color w:val="000000" w:themeColor="text1"/>
          <w:sz w:val="28"/>
          <w:szCs w:val="28"/>
          <w:lang w:val="kk-KZ"/>
        </w:rPr>
        <w:t>а</w:t>
      </w:r>
      <w:r w:rsidRPr="00441AA3">
        <w:rPr>
          <w:rFonts w:ascii="Times New Roman" w:hAnsi="Times New Roman" w:cs="Times New Roman"/>
          <w:color w:val="000000" w:themeColor="text1"/>
          <w:sz w:val="28"/>
          <w:szCs w:val="28"/>
          <w:lang w:val="kk-KZ"/>
        </w:rPr>
        <w:t>рд</w:t>
      </w:r>
      <w:r w:rsidR="00A31B85" w:rsidRPr="00441AA3">
        <w:rPr>
          <w:rFonts w:ascii="Times New Roman" w:hAnsi="Times New Roman" w:cs="Times New Roman"/>
          <w:color w:val="000000" w:themeColor="text1"/>
          <w:sz w:val="28"/>
          <w:szCs w:val="28"/>
          <w:lang w:val="kk-KZ"/>
        </w:rPr>
        <w:t>ы</w:t>
      </w:r>
      <w:r w:rsidRPr="00441AA3">
        <w:rPr>
          <w:rFonts w:ascii="Times New Roman" w:hAnsi="Times New Roman" w:cs="Times New Roman"/>
          <w:color w:val="000000" w:themeColor="text1"/>
          <w:sz w:val="28"/>
          <w:szCs w:val="28"/>
          <w:lang w:val="kk-KZ"/>
        </w:rPr>
        <w:t>ң оқу жүктемесін жоспарлау педагогт</w:t>
      </w:r>
      <w:r w:rsidR="00A31B85" w:rsidRPr="00441AA3">
        <w:rPr>
          <w:rFonts w:ascii="Times New Roman" w:hAnsi="Times New Roman" w:cs="Times New Roman"/>
          <w:color w:val="000000" w:themeColor="text1"/>
          <w:sz w:val="28"/>
          <w:szCs w:val="28"/>
          <w:lang w:val="kk-KZ"/>
        </w:rPr>
        <w:t>ы</w:t>
      </w:r>
      <w:r w:rsidRPr="00441AA3">
        <w:rPr>
          <w:rFonts w:ascii="Times New Roman" w:hAnsi="Times New Roman" w:cs="Times New Roman"/>
          <w:color w:val="000000" w:themeColor="text1"/>
          <w:sz w:val="28"/>
          <w:szCs w:val="28"/>
          <w:lang w:val="kk-KZ"/>
        </w:rPr>
        <w:t>ң білім алушылармен байланыс жұмысының уақытын білдіретін кредиттермен немесе академиялық сағаттармен жүзеге асырылады</w:t>
      </w:r>
      <w:r w:rsidR="00BE58E7" w:rsidRPr="00441AA3">
        <w:rPr>
          <w:rFonts w:ascii="Times New Roman" w:hAnsi="Times New Roman" w:cs="Times New Roman"/>
          <w:color w:val="000000" w:themeColor="text1"/>
          <w:sz w:val="28"/>
          <w:szCs w:val="28"/>
          <w:lang w:val="kk-KZ"/>
        </w:rPr>
        <w:t>.</w:t>
      </w:r>
    </w:p>
    <w:p w14:paraId="0D42A629" w14:textId="3ECAD3C6" w:rsidR="00147191" w:rsidRDefault="00147191" w:rsidP="0048148E">
      <w:pPr>
        <w:spacing w:after="0" w:line="240" w:lineRule="auto"/>
        <w:ind w:firstLine="709"/>
        <w:jc w:val="both"/>
        <w:rPr>
          <w:rFonts w:ascii="Times New Roman" w:hAnsi="Times New Roman" w:cs="Times New Roman"/>
          <w:color w:val="000000" w:themeColor="text1"/>
          <w:sz w:val="28"/>
          <w:szCs w:val="28"/>
          <w:lang w:val="kk-KZ"/>
        </w:rPr>
      </w:pPr>
      <w:r w:rsidRPr="00147191">
        <w:rPr>
          <w:rFonts w:ascii="Times New Roman" w:hAnsi="Times New Roman" w:cs="Times New Roman"/>
          <w:color w:val="000000" w:themeColor="text1"/>
          <w:sz w:val="28"/>
          <w:szCs w:val="28"/>
          <w:lang w:val="kk-KZ"/>
        </w:rPr>
        <w:t>Оқу жылындағы оқу жүктемесінің жалпы саны кемінде 45 кредитті құрайтын оқу жылын қоспағанда, кемінде 75 кредитті немесе кемінде 1800 академиялық сағатты құрайды.</w:t>
      </w:r>
    </w:p>
    <w:p w14:paraId="46D289CC" w14:textId="77777777" w:rsidR="00147191" w:rsidRDefault="00147191" w:rsidP="0048148E">
      <w:pPr>
        <w:spacing w:after="0" w:line="240" w:lineRule="auto"/>
        <w:ind w:firstLine="709"/>
        <w:jc w:val="both"/>
        <w:rPr>
          <w:rFonts w:ascii="Times New Roman" w:hAnsi="Times New Roman" w:cs="Times New Roman"/>
          <w:color w:val="000000"/>
          <w:spacing w:val="2"/>
          <w:sz w:val="28"/>
          <w:szCs w:val="28"/>
          <w:shd w:val="clear" w:color="auto" w:fill="FFFFFF"/>
          <w:lang w:val="kk-KZ"/>
        </w:rPr>
      </w:pPr>
      <w:r w:rsidRPr="00147191">
        <w:rPr>
          <w:rFonts w:ascii="Times New Roman" w:hAnsi="Times New Roman" w:cs="Times New Roman"/>
          <w:color w:val="000000"/>
          <w:spacing w:val="2"/>
          <w:sz w:val="28"/>
          <w:szCs w:val="28"/>
          <w:shd w:val="clear" w:color="auto" w:fill="FFFFFF"/>
          <w:lang w:val="kk-KZ"/>
        </w:rPr>
        <w:t xml:space="preserve">Оқу жылындағы оқу жүктемесінің жалпы саны кемінде 75 кредитті немесе кемінде 1800 академиялық сағатты құрайды, кемінде 45 кредитті құрайтын бітіретін оқу жылын қоспағанда. </w:t>
      </w:r>
    </w:p>
    <w:p w14:paraId="062B1B9D" w14:textId="5D454E1D" w:rsidR="00147191" w:rsidRPr="00147191" w:rsidRDefault="00147191" w:rsidP="0048148E">
      <w:pPr>
        <w:spacing w:after="0" w:line="240" w:lineRule="auto"/>
        <w:ind w:firstLine="709"/>
        <w:jc w:val="both"/>
        <w:rPr>
          <w:rFonts w:ascii="Times New Roman" w:hAnsi="Times New Roman" w:cs="Times New Roman"/>
          <w:color w:val="000000" w:themeColor="text1"/>
          <w:sz w:val="28"/>
          <w:szCs w:val="28"/>
          <w:lang w:val="kk-KZ"/>
        </w:rPr>
      </w:pPr>
      <w:r w:rsidRPr="00147191">
        <w:rPr>
          <w:rFonts w:ascii="Times New Roman" w:hAnsi="Times New Roman" w:cs="Times New Roman"/>
          <w:color w:val="000000"/>
          <w:spacing w:val="2"/>
          <w:sz w:val="28"/>
          <w:szCs w:val="28"/>
          <w:shd w:val="clear" w:color="auto" w:fill="FFFFFF"/>
          <w:lang w:val="kk-KZ"/>
        </w:rPr>
        <w:t>Аудиторлық жұмыс пен педагогтің жетекшілігімен жүргізілетін студенттің өзіндік жұмысы (ПСӨЖ) көлемі жылына 60 кредитті/1440 сағатты құрайды, бұл ретте, ПСӨЖ көлемі әр пән және (немесе) модуль көлемінің отыз пайызынан аспайтын көлемді құрайды. Студенттердің өздері орындайтын жұмыс (СӨЖ) көлемі жылына 15 кредитті/360 сағатты құрайды.</w:t>
      </w:r>
    </w:p>
    <w:p w14:paraId="47B873CF" w14:textId="1A357855" w:rsidR="008D451C" w:rsidRDefault="0040219A" w:rsidP="008D451C">
      <w:pPr>
        <w:spacing w:after="0" w:line="240" w:lineRule="auto"/>
        <w:ind w:firstLine="709"/>
        <w:jc w:val="both"/>
        <w:rPr>
          <w:rFonts w:ascii="Times New Roman" w:hAnsi="Times New Roman" w:cs="Times New Roman"/>
          <w:color w:val="000000" w:themeColor="text1"/>
          <w:sz w:val="28"/>
          <w:szCs w:val="28"/>
          <w:lang w:val="kk-KZ"/>
        </w:rPr>
      </w:pPr>
      <w:r w:rsidRPr="0040219A">
        <w:rPr>
          <w:rFonts w:ascii="Times New Roman" w:hAnsi="Times New Roman" w:cs="Times New Roman"/>
          <w:color w:val="000000" w:themeColor="text1"/>
          <w:sz w:val="28"/>
          <w:szCs w:val="28"/>
          <w:lang w:val="kk-KZ"/>
        </w:rPr>
        <w:t>Жұмыс оқу жоспарында кредиттердегі әрбір оқу пәнінің және (немесе) модульдің тізбесі мен еңбек сыйымдылығы, оларды зерделеу тәртібі, оқу қызметінің түрлері мен бақылау нысандары, аудиториялық сабақтарға бөлінетін сағат көлемі; педагогтің басшылығымен студенттердің өзіндік жұмысына бөлінетін сағат көлемі (</w:t>
      </w:r>
      <w:r>
        <w:rPr>
          <w:rFonts w:ascii="Times New Roman" w:hAnsi="Times New Roman" w:cs="Times New Roman"/>
          <w:color w:val="000000" w:themeColor="text1"/>
          <w:sz w:val="28"/>
          <w:szCs w:val="28"/>
          <w:lang w:val="kk-KZ"/>
        </w:rPr>
        <w:t>П</w:t>
      </w:r>
      <w:r w:rsidRPr="0040219A">
        <w:rPr>
          <w:rFonts w:ascii="Times New Roman" w:hAnsi="Times New Roman" w:cs="Times New Roman"/>
          <w:color w:val="000000" w:themeColor="text1"/>
          <w:sz w:val="28"/>
          <w:szCs w:val="28"/>
          <w:lang w:val="kk-KZ"/>
        </w:rPr>
        <w:t xml:space="preserve">СӨЖ); </w:t>
      </w:r>
      <w:r>
        <w:rPr>
          <w:rFonts w:ascii="Times New Roman" w:hAnsi="Times New Roman" w:cs="Times New Roman"/>
          <w:color w:val="000000" w:themeColor="text1"/>
          <w:sz w:val="28"/>
          <w:szCs w:val="28"/>
          <w:lang w:val="kk-KZ"/>
        </w:rPr>
        <w:t xml:space="preserve">студенттердік өзіндік </w:t>
      </w:r>
      <w:r w:rsidRPr="0040219A">
        <w:rPr>
          <w:rFonts w:ascii="Times New Roman" w:hAnsi="Times New Roman" w:cs="Times New Roman"/>
          <w:color w:val="000000" w:themeColor="text1"/>
          <w:sz w:val="28"/>
          <w:szCs w:val="28"/>
          <w:lang w:val="kk-KZ"/>
        </w:rPr>
        <w:t>жұмыс</w:t>
      </w:r>
      <w:r>
        <w:rPr>
          <w:rFonts w:ascii="Times New Roman" w:hAnsi="Times New Roman" w:cs="Times New Roman"/>
          <w:color w:val="000000" w:themeColor="text1"/>
          <w:sz w:val="28"/>
          <w:szCs w:val="28"/>
          <w:lang w:val="kk-KZ"/>
        </w:rPr>
        <w:t xml:space="preserve">ына </w:t>
      </w:r>
      <w:r w:rsidRPr="0040219A">
        <w:rPr>
          <w:rFonts w:ascii="Times New Roman" w:hAnsi="Times New Roman" w:cs="Times New Roman"/>
          <w:color w:val="000000" w:themeColor="text1"/>
          <w:sz w:val="28"/>
          <w:szCs w:val="28"/>
          <w:lang w:val="kk-KZ"/>
        </w:rPr>
        <w:t>(СӨЖ)</w:t>
      </w:r>
      <w:r>
        <w:rPr>
          <w:rFonts w:ascii="Times New Roman" w:hAnsi="Times New Roman" w:cs="Times New Roman"/>
          <w:color w:val="000000" w:themeColor="text1"/>
          <w:sz w:val="28"/>
          <w:szCs w:val="28"/>
          <w:lang w:val="kk-KZ"/>
        </w:rPr>
        <w:t xml:space="preserve"> </w:t>
      </w:r>
      <w:r w:rsidRPr="0040219A">
        <w:rPr>
          <w:rFonts w:ascii="Times New Roman" w:hAnsi="Times New Roman" w:cs="Times New Roman"/>
          <w:color w:val="000000" w:themeColor="text1"/>
          <w:sz w:val="28"/>
          <w:szCs w:val="28"/>
          <w:lang w:val="kk-KZ"/>
        </w:rPr>
        <w:t>бөлінетін сағат көлемі айқындалады.</w:t>
      </w:r>
    </w:p>
    <w:p w14:paraId="1056158C" w14:textId="5B9717FC" w:rsidR="0040219A" w:rsidRDefault="0040219A" w:rsidP="008D451C">
      <w:pPr>
        <w:spacing w:after="0" w:line="240" w:lineRule="auto"/>
        <w:ind w:firstLine="709"/>
        <w:jc w:val="both"/>
        <w:rPr>
          <w:rFonts w:ascii="Times New Roman" w:hAnsi="Times New Roman" w:cs="Times New Roman"/>
          <w:color w:val="000000"/>
          <w:spacing w:val="2"/>
          <w:sz w:val="28"/>
          <w:szCs w:val="28"/>
          <w:shd w:val="clear" w:color="auto" w:fill="FFFFFF"/>
        </w:rPr>
      </w:pPr>
      <w:r w:rsidRPr="0040219A">
        <w:rPr>
          <w:rFonts w:ascii="Times New Roman" w:hAnsi="Times New Roman" w:cs="Times New Roman"/>
          <w:color w:val="000000"/>
          <w:spacing w:val="2"/>
          <w:sz w:val="28"/>
          <w:szCs w:val="28"/>
          <w:shd w:val="clear" w:color="auto" w:fill="FFFFFF"/>
        </w:rPr>
        <w:lastRenderedPageBreak/>
        <w:t xml:space="preserve">1 кредит 24 </w:t>
      </w:r>
      <w:proofErr w:type="spellStart"/>
      <w:r w:rsidRPr="0040219A">
        <w:rPr>
          <w:rFonts w:ascii="Times New Roman" w:hAnsi="Times New Roman" w:cs="Times New Roman"/>
          <w:color w:val="000000"/>
          <w:spacing w:val="2"/>
          <w:sz w:val="28"/>
          <w:szCs w:val="28"/>
          <w:shd w:val="clear" w:color="auto" w:fill="FFFFFF"/>
        </w:rPr>
        <w:t>академиялық</w:t>
      </w:r>
      <w:proofErr w:type="spellEnd"/>
      <w:r w:rsidRPr="0040219A">
        <w:rPr>
          <w:rFonts w:ascii="Times New Roman" w:hAnsi="Times New Roman" w:cs="Times New Roman"/>
          <w:color w:val="000000"/>
          <w:spacing w:val="2"/>
          <w:sz w:val="28"/>
          <w:szCs w:val="28"/>
          <w:shd w:val="clear" w:color="auto" w:fill="FFFFFF"/>
        </w:rPr>
        <w:t xml:space="preserve"> </w:t>
      </w:r>
      <w:proofErr w:type="spellStart"/>
      <w:r w:rsidRPr="0040219A">
        <w:rPr>
          <w:rFonts w:ascii="Times New Roman" w:hAnsi="Times New Roman" w:cs="Times New Roman"/>
          <w:color w:val="000000"/>
          <w:spacing w:val="2"/>
          <w:sz w:val="28"/>
          <w:szCs w:val="28"/>
          <w:shd w:val="clear" w:color="auto" w:fill="FFFFFF"/>
        </w:rPr>
        <w:t>сағатқа</w:t>
      </w:r>
      <w:proofErr w:type="spellEnd"/>
      <w:r w:rsidRPr="0040219A">
        <w:rPr>
          <w:rFonts w:ascii="Times New Roman" w:hAnsi="Times New Roman" w:cs="Times New Roman"/>
          <w:color w:val="000000"/>
          <w:spacing w:val="2"/>
          <w:sz w:val="28"/>
          <w:szCs w:val="28"/>
          <w:shd w:val="clear" w:color="auto" w:fill="FFFFFF"/>
        </w:rPr>
        <w:t xml:space="preserve">, 1 </w:t>
      </w:r>
      <w:proofErr w:type="spellStart"/>
      <w:r w:rsidRPr="0040219A">
        <w:rPr>
          <w:rFonts w:ascii="Times New Roman" w:hAnsi="Times New Roman" w:cs="Times New Roman"/>
          <w:color w:val="000000"/>
          <w:spacing w:val="2"/>
          <w:sz w:val="28"/>
          <w:szCs w:val="28"/>
          <w:shd w:val="clear" w:color="auto" w:fill="FFFFFF"/>
        </w:rPr>
        <w:t>академиялық</w:t>
      </w:r>
      <w:proofErr w:type="spellEnd"/>
      <w:r w:rsidRPr="0040219A">
        <w:rPr>
          <w:rFonts w:ascii="Times New Roman" w:hAnsi="Times New Roman" w:cs="Times New Roman"/>
          <w:color w:val="000000"/>
          <w:spacing w:val="2"/>
          <w:sz w:val="28"/>
          <w:szCs w:val="28"/>
          <w:shd w:val="clear" w:color="auto" w:fill="FFFFFF"/>
        </w:rPr>
        <w:t xml:space="preserve"> </w:t>
      </w:r>
      <w:proofErr w:type="spellStart"/>
      <w:r w:rsidRPr="0040219A">
        <w:rPr>
          <w:rFonts w:ascii="Times New Roman" w:hAnsi="Times New Roman" w:cs="Times New Roman"/>
          <w:color w:val="000000"/>
          <w:spacing w:val="2"/>
          <w:sz w:val="28"/>
          <w:szCs w:val="28"/>
          <w:shd w:val="clear" w:color="auto" w:fill="FFFFFF"/>
        </w:rPr>
        <w:t>сағат</w:t>
      </w:r>
      <w:proofErr w:type="spellEnd"/>
      <w:r w:rsidRPr="0040219A">
        <w:rPr>
          <w:rFonts w:ascii="Times New Roman" w:hAnsi="Times New Roman" w:cs="Times New Roman"/>
          <w:color w:val="000000"/>
          <w:spacing w:val="2"/>
          <w:sz w:val="28"/>
          <w:szCs w:val="28"/>
          <w:shd w:val="clear" w:color="auto" w:fill="FFFFFF"/>
        </w:rPr>
        <w:t> 45 </w:t>
      </w:r>
      <w:proofErr w:type="spellStart"/>
      <w:r w:rsidRPr="0040219A">
        <w:rPr>
          <w:rFonts w:ascii="Times New Roman" w:hAnsi="Times New Roman" w:cs="Times New Roman"/>
          <w:color w:val="000000"/>
          <w:spacing w:val="2"/>
          <w:sz w:val="28"/>
          <w:szCs w:val="28"/>
          <w:shd w:val="clear" w:color="auto" w:fill="FFFFFF"/>
        </w:rPr>
        <w:t>минутқа</w:t>
      </w:r>
      <w:proofErr w:type="spellEnd"/>
      <w:r w:rsidRPr="0040219A">
        <w:rPr>
          <w:rFonts w:ascii="Times New Roman" w:hAnsi="Times New Roman" w:cs="Times New Roman"/>
          <w:color w:val="000000"/>
          <w:spacing w:val="2"/>
          <w:sz w:val="28"/>
          <w:szCs w:val="28"/>
          <w:shd w:val="clear" w:color="auto" w:fill="FFFFFF"/>
        </w:rPr>
        <w:t xml:space="preserve"> </w:t>
      </w:r>
      <w:proofErr w:type="spellStart"/>
      <w:r w:rsidRPr="0040219A">
        <w:rPr>
          <w:rFonts w:ascii="Times New Roman" w:hAnsi="Times New Roman" w:cs="Times New Roman"/>
          <w:color w:val="000000"/>
          <w:spacing w:val="2"/>
          <w:sz w:val="28"/>
          <w:szCs w:val="28"/>
          <w:shd w:val="clear" w:color="auto" w:fill="FFFFFF"/>
        </w:rPr>
        <w:t>тең</w:t>
      </w:r>
      <w:proofErr w:type="spellEnd"/>
      <w:r w:rsidRPr="0040219A">
        <w:rPr>
          <w:rFonts w:ascii="Times New Roman" w:hAnsi="Times New Roman" w:cs="Times New Roman"/>
          <w:color w:val="000000"/>
          <w:spacing w:val="2"/>
          <w:sz w:val="28"/>
          <w:szCs w:val="28"/>
          <w:shd w:val="clear" w:color="auto" w:fill="FFFFFF"/>
        </w:rPr>
        <w:t>.</w:t>
      </w:r>
    </w:p>
    <w:p w14:paraId="4E800666" w14:textId="75241D7B" w:rsidR="002D3E73" w:rsidRDefault="002D3E73" w:rsidP="008D451C">
      <w:pPr>
        <w:spacing w:after="0" w:line="240" w:lineRule="auto"/>
        <w:ind w:firstLine="709"/>
        <w:jc w:val="both"/>
        <w:rPr>
          <w:rFonts w:ascii="Times New Roman" w:hAnsi="Times New Roman" w:cs="Times New Roman"/>
          <w:color w:val="000000"/>
          <w:spacing w:val="2"/>
          <w:sz w:val="28"/>
          <w:szCs w:val="28"/>
          <w:shd w:val="clear" w:color="auto" w:fill="FFFFFF"/>
        </w:rPr>
      </w:pPr>
      <w:proofErr w:type="spellStart"/>
      <w:r w:rsidRPr="002D3E73">
        <w:rPr>
          <w:rFonts w:ascii="Times New Roman" w:hAnsi="Times New Roman" w:cs="Times New Roman"/>
          <w:color w:val="000000"/>
          <w:spacing w:val="2"/>
          <w:sz w:val="28"/>
          <w:szCs w:val="28"/>
          <w:shd w:val="clear" w:color="auto" w:fill="FFFFFF"/>
        </w:rPr>
        <w:t>Колледждер</w:t>
      </w:r>
      <w:proofErr w:type="spellEnd"/>
      <w:r>
        <w:rPr>
          <w:rFonts w:ascii="Times New Roman" w:hAnsi="Times New Roman" w:cs="Times New Roman"/>
          <w:color w:val="000000"/>
          <w:spacing w:val="2"/>
          <w:sz w:val="28"/>
          <w:szCs w:val="28"/>
          <w:shd w:val="clear" w:color="auto" w:fill="FFFFFF"/>
          <w:lang w:val="kk-KZ"/>
        </w:rPr>
        <w:t xml:space="preserve"> к</w:t>
      </w:r>
      <w:proofErr w:type="spellStart"/>
      <w:r w:rsidRPr="002D3E73">
        <w:rPr>
          <w:rFonts w:ascii="Times New Roman" w:hAnsi="Times New Roman" w:cs="Times New Roman"/>
          <w:color w:val="000000"/>
          <w:spacing w:val="2"/>
          <w:sz w:val="28"/>
          <w:szCs w:val="28"/>
          <w:shd w:val="clear" w:color="auto" w:fill="FFFFFF"/>
        </w:rPr>
        <w:t>редиттік-модульдік</w:t>
      </w:r>
      <w:proofErr w:type="spellEnd"/>
      <w:r w:rsidRPr="002D3E73">
        <w:rPr>
          <w:rFonts w:ascii="Times New Roman" w:hAnsi="Times New Roman" w:cs="Times New Roman"/>
          <w:color w:val="000000"/>
          <w:spacing w:val="2"/>
          <w:sz w:val="28"/>
          <w:szCs w:val="28"/>
          <w:shd w:val="clear" w:color="auto" w:fill="FFFFFF"/>
        </w:rPr>
        <w:t xml:space="preserve"> технология </w:t>
      </w:r>
      <w:proofErr w:type="spellStart"/>
      <w:r w:rsidRPr="002D3E73">
        <w:rPr>
          <w:rFonts w:ascii="Times New Roman" w:hAnsi="Times New Roman" w:cs="Times New Roman"/>
          <w:color w:val="000000"/>
          <w:spacing w:val="2"/>
          <w:sz w:val="28"/>
          <w:szCs w:val="28"/>
          <w:shd w:val="clear" w:color="auto" w:fill="FFFFFF"/>
        </w:rPr>
        <w:t>бойынша</w:t>
      </w:r>
      <w:proofErr w:type="spellEnd"/>
      <w:r w:rsidRPr="002D3E73">
        <w:rPr>
          <w:rFonts w:ascii="Times New Roman" w:hAnsi="Times New Roman" w:cs="Times New Roman"/>
          <w:color w:val="000000"/>
          <w:spacing w:val="2"/>
          <w:sz w:val="28"/>
          <w:szCs w:val="28"/>
          <w:shd w:val="clear" w:color="auto" w:fill="FFFFFF"/>
        </w:rPr>
        <w:t xml:space="preserve"> </w:t>
      </w:r>
      <w:proofErr w:type="spellStart"/>
      <w:r w:rsidRPr="002D3E73">
        <w:rPr>
          <w:rFonts w:ascii="Times New Roman" w:hAnsi="Times New Roman" w:cs="Times New Roman"/>
          <w:color w:val="000000"/>
          <w:spacing w:val="2"/>
          <w:sz w:val="28"/>
          <w:szCs w:val="28"/>
          <w:shd w:val="clear" w:color="auto" w:fill="FFFFFF"/>
        </w:rPr>
        <w:t>оқу</w:t>
      </w:r>
      <w:proofErr w:type="spellEnd"/>
      <w:r w:rsidRPr="002D3E73">
        <w:rPr>
          <w:rFonts w:ascii="Times New Roman" w:hAnsi="Times New Roman" w:cs="Times New Roman"/>
          <w:color w:val="000000"/>
          <w:spacing w:val="2"/>
          <w:sz w:val="28"/>
          <w:szCs w:val="28"/>
          <w:shd w:val="clear" w:color="auto" w:fill="FFFFFF"/>
        </w:rPr>
        <w:t xml:space="preserve"> </w:t>
      </w:r>
      <w:proofErr w:type="spellStart"/>
      <w:r w:rsidRPr="002D3E73">
        <w:rPr>
          <w:rFonts w:ascii="Times New Roman" w:hAnsi="Times New Roman" w:cs="Times New Roman"/>
          <w:color w:val="000000"/>
          <w:spacing w:val="2"/>
          <w:sz w:val="28"/>
          <w:szCs w:val="28"/>
          <w:shd w:val="clear" w:color="auto" w:fill="FFFFFF"/>
        </w:rPr>
        <w:t>процесін</w:t>
      </w:r>
      <w:proofErr w:type="spellEnd"/>
      <w:r w:rsidRPr="002D3E73">
        <w:rPr>
          <w:rFonts w:ascii="Times New Roman" w:hAnsi="Times New Roman" w:cs="Times New Roman"/>
          <w:color w:val="000000"/>
          <w:spacing w:val="2"/>
          <w:sz w:val="28"/>
          <w:szCs w:val="28"/>
          <w:shd w:val="clear" w:color="auto" w:fill="FFFFFF"/>
        </w:rPr>
        <w:t xml:space="preserve"> </w:t>
      </w:r>
      <w:proofErr w:type="spellStart"/>
      <w:r w:rsidRPr="002D3E73">
        <w:rPr>
          <w:rFonts w:ascii="Times New Roman" w:hAnsi="Times New Roman" w:cs="Times New Roman"/>
          <w:color w:val="000000"/>
          <w:spacing w:val="2"/>
          <w:sz w:val="28"/>
          <w:szCs w:val="28"/>
          <w:shd w:val="clear" w:color="auto" w:fill="FFFFFF"/>
        </w:rPr>
        <w:t>ұйымдастыру</w:t>
      </w:r>
      <w:proofErr w:type="spellEnd"/>
      <w:r w:rsidRPr="002D3E73">
        <w:rPr>
          <w:rFonts w:ascii="Times New Roman" w:hAnsi="Times New Roman" w:cs="Times New Roman"/>
          <w:color w:val="000000"/>
          <w:spacing w:val="2"/>
          <w:sz w:val="28"/>
          <w:szCs w:val="28"/>
          <w:shd w:val="clear" w:color="auto" w:fill="FFFFFF"/>
        </w:rPr>
        <w:t xml:space="preserve"> </w:t>
      </w:r>
      <w:proofErr w:type="spellStart"/>
      <w:r w:rsidRPr="002D3E73">
        <w:rPr>
          <w:rFonts w:ascii="Times New Roman" w:hAnsi="Times New Roman" w:cs="Times New Roman"/>
          <w:color w:val="000000"/>
          <w:spacing w:val="2"/>
          <w:sz w:val="28"/>
          <w:szCs w:val="28"/>
          <w:shd w:val="clear" w:color="auto" w:fill="FFFFFF"/>
        </w:rPr>
        <w:t>кезінде</w:t>
      </w:r>
      <w:proofErr w:type="spellEnd"/>
      <w:r w:rsidRPr="002D3E73">
        <w:rPr>
          <w:rFonts w:ascii="Times New Roman" w:hAnsi="Times New Roman" w:cs="Times New Roman"/>
          <w:color w:val="000000"/>
          <w:spacing w:val="2"/>
          <w:sz w:val="28"/>
          <w:szCs w:val="28"/>
          <w:shd w:val="clear" w:color="auto" w:fill="FFFFFF"/>
        </w:rPr>
        <w:t xml:space="preserve"> </w:t>
      </w:r>
      <w:r>
        <w:rPr>
          <w:rFonts w:ascii="Times New Roman" w:hAnsi="Times New Roman" w:cs="Times New Roman"/>
          <w:color w:val="000000"/>
          <w:spacing w:val="2"/>
          <w:sz w:val="28"/>
          <w:szCs w:val="28"/>
          <w:shd w:val="clear" w:color="auto" w:fill="FFFFFF"/>
          <w:lang w:val="kk-KZ"/>
        </w:rPr>
        <w:t>Р</w:t>
      </w:r>
      <w:proofErr w:type="spellStart"/>
      <w:r w:rsidRPr="002D3E73">
        <w:rPr>
          <w:rFonts w:ascii="Times New Roman" w:hAnsi="Times New Roman" w:cs="Times New Roman"/>
          <w:color w:val="000000"/>
          <w:spacing w:val="2"/>
          <w:sz w:val="28"/>
          <w:szCs w:val="28"/>
          <w:shd w:val="clear" w:color="auto" w:fill="FFFFFF"/>
        </w:rPr>
        <w:t>еспубликалық</w:t>
      </w:r>
      <w:proofErr w:type="spellEnd"/>
      <w:r w:rsidRPr="002D3E73">
        <w:rPr>
          <w:rFonts w:ascii="Times New Roman" w:hAnsi="Times New Roman" w:cs="Times New Roman"/>
          <w:color w:val="000000"/>
          <w:spacing w:val="2"/>
          <w:sz w:val="28"/>
          <w:szCs w:val="28"/>
          <w:shd w:val="clear" w:color="auto" w:fill="FFFFFF"/>
        </w:rPr>
        <w:t xml:space="preserve"> </w:t>
      </w:r>
      <w:proofErr w:type="spellStart"/>
      <w:r w:rsidRPr="002D3E73">
        <w:rPr>
          <w:rFonts w:ascii="Times New Roman" w:hAnsi="Times New Roman" w:cs="Times New Roman"/>
          <w:color w:val="000000"/>
          <w:spacing w:val="2"/>
          <w:sz w:val="28"/>
          <w:szCs w:val="28"/>
          <w:shd w:val="clear" w:color="auto" w:fill="FFFFFF"/>
        </w:rPr>
        <w:t>оқу-әдістемелік</w:t>
      </w:r>
      <w:proofErr w:type="spellEnd"/>
      <w:r w:rsidRPr="002D3E73">
        <w:rPr>
          <w:rFonts w:ascii="Times New Roman" w:hAnsi="Times New Roman" w:cs="Times New Roman"/>
          <w:color w:val="000000"/>
          <w:spacing w:val="2"/>
          <w:sz w:val="28"/>
          <w:szCs w:val="28"/>
          <w:shd w:val="clear" w:color="auto" w:fill="FFFFFF"/>
        </w:rPr>
        <w:t xml:space="preserve"> </w:t>
      </w:r>
      <w:proofErr w:type="spellStart"/>
      <w:r w:rsidRPr="002D3E73">
        <w:rPr>
          <w:rFonts w:ascii="Times New Roman" w:hAnsi="Times New Roman" w:cs="Times New Roman"/>
          <w:color w:val="000000"/>
          <w:spacing w:val="2"/>
          <w:sz w:val="28"/>
          <w:szCs w:val="28"/>
          <w:shd w:val="clear" w:color="auto" w:fill="FFFFFF"/>
        </w:rPr>
        <w:t>кеңес</w:t>
      </w:r>
      <w:proofErr w:type="spellEnd"/>
      <w:r w:rsidRPr="002D3E73">
        <w:rPr>
          <w:rFonts w:ascii="Times New Roman" w:hAnsi="Times New Roman" w:cs="Times New Roman"/>
          <w:color w:val="000000"/>
          <w:spacing w:val="2"/>
          <w:sz w:val="28"/>
          <w:szCs w:val="28"/>
          <w:shd w:val="clear" w:color="auto" w:fill="FFFFFF"/>
        </w:rPr>
        <w:t xml:space="preserve"> </w:t>
      </w:r>
      <w:proofErr w:type="spellStart"/>
      <w:r w:rsidRPr="002D3E73">
        <w:rPr>
          <w:rFonts w:ascii="Times New Roman" w:hAnsi="Times New Roman" w:cs="Times New Roman"/>
          <w:color w:val="000000"/>
          <w:spacing w:val="2"/>
          <w:sz w:val="28"/>
          <w:szCs w:val="28"/>
          <w:shd w:val="clear" w:color="auto" w:fill="FFFFFF"/>
        </w:rPr>
        <w:t>мақұлдаған</w:t>
      </w:r>
      <w:proofErr w:type="spellEnd"/>
      <w:r w:rsidRPr="002D3E73">
        <w:rPr>
          <w:rFonts w:ascii="Times New Roman" w:hAnsi="Times New Roman" w:cs="Times New Roman"/>
          <w:color w:val="000000"/>
          <w:spacing w:val="2"/>
          <w:sz w:val="28"/>
          <w:szCs w:val="28"/>
          <w:shd w:val="clear" w:color="auto" w:fill="FFFFFF"/>
        </w:rPr>
        <w:t xml:space="preserve"> СӨЖ </w:t>
      </w:r>
      <w:proofErr w:type="spellStart"/>
      <w:r w:rsidRPr="002D3E73">
        <w:rPr>
          <w:rFonts w:ascii="Times New Roman" w:hAnsi="Times New Roman" w:cs="Times New Roman"/>
          <w:color w:val="000000"/>
          <w:spacing w:val="2"/>
          <w:sz w:val="28"/>
          <w:szCs w:val="28"/>
          <w:shd w:val="clear" w:color="auto" w:fill="FFFFFF"/>
        </w:rPr>
        <w:t>және</w:t>
      </w:r>
      <w:proofErr w:type="spellEnd"/>
      <w:r w:rsidRPr="002D3E73">
        <w:rPr>
          <w:rFonts w:ascii="Times New Roman" w:hAnsi="Times New Roman" w:cs="Times New Roman"/>
          <w:color w:val="000000"/>
          <w:spacing w:val="2"/>
          <w:sz w:val="28"/>
          <w:szCs w:val="28"/>
          <w:shd w:val="clear" w:color="auto" w:fill="FFFFFF"/>
        </w:rPr>
        <w:t xml:space="preserve"> </w:t>
      </w:r>
      <w:r>
        <w:rPr>
          <w:rFonts w:ascii="Times New Roman" w:hAnsi="Times New Roman" w:cs="Times New Roman"/>
          <w:color w:val="000000"/>
          <w:spacing w:val="2"/>
          <w:sz w:val="28"/>
          <w:szCs w:val="28"/>
          <w:shd w:val="clear" w:color="auto" w:fill="FFFFFF"/>
          <w:lang w:val="kk-KZ"/>
        </w:rPr>
        <w:t>П</w:t>
      </w:r>
      <w:r w:rsidRPr="002D3E73">
        <w:rPr>
          <w:rFonts w:ascii="Times New Roman" w:hAnsi="Times New Roman" w:cs="Times New Roman"/>
          <w:color w:val="000000"/>
          <w:spacing w:val="2"/>
          <w:sz w:val="28"/>
          <w:szCs w:val="28"/>
          <w:shd w:val="clear" w:color="auto" w:fill="FFFFFF"/>
        </w:rPr>
        <w:t xml:space="preserve">СӨЖ </w:t>
      </w:r>
      <w:proofErr w:type="spellStart"/>
      <w:r w:rsidRPr="002D3E73">
        <w:rPr>
          <w:rFonts w:ascii="Times New Roman" w:hAnsi="Times New Roman" w:cs="Times New Roman"/>
          <w:color w:val="000000"/>
          <w:spacing w:val="2"/>
          <w:sz w:val="28"/>
          <w:szCs w:val="28"/>
          <w:shd w:val="clear" w:color="auto" w:fill="FFFFFF"/>
        </w:rPr>
        <w:t>ұйымдастыру</w:t>
      </w:r>
      <w:proofErr w:type="spellEnd"/>
      <w:r w:rsidRPr="002D3E73">
        <w:rPr>
          <w:rFonts w:ascii="Times New Roman" w:hAnsi="Times New Roman" w:cs="Times New Roman"/>
          <w:color w:val="000000"/>
          <w:spacing w:val="2"/>
          <w:sz w:val="28"/>
          <w:szCs w:val="28"/>
          <w:shd w:val="clear" w:color="auto" w:fill="FFFFFF"/>
        </w:rPr>
        <w:t xml:space="preserve"> </w:t>
      </w:r>
      <w:proofErr w:type="spellStart"/>
      <w:r w:rsidRPr="002D3E73">
        <w:rPr>
          <w:rFonts w:ascii="Times New Roman" w:hAnsi="Times New Roman" w:cs="Times New Roman"/>
          <w:color w:val="000000"/>
          <w:spacing w:val="2"/>
          <w:sz w:val="28"/>
          <w:szCs w:val="28"/>
          <w:shd w:val="clear" w:color="auto" w:fill="FFFFFF"/>
        </w:rPr>
        <w:t>бойынша</w:t>
      </w:r>
      <w:proofErr w:type="spellEnd"/>
      <w:r w:rsidRPr="002D3E73">
        <w:rPr>
          <w:rFonts w:ascii="Times New Roman" w:hAnsi="Times New Roman" w:cs="Times New Roman"/>
          <w:color w:val="000000"/>
          <w:spacing w:val="2"/>
          <w:sz w:val="28"/>
          <w:szCs w:val="28"/>
          <w:shd w:val="clear" w:color="auto" w:fill="FFFFFF"/>
        </w:rPr>
        <w:t xml:space="preserve"> </w:t>
      </w:r>
      <w:proofErr w:type="spellStart"/>
      <w:r w:rsidRPr="002D3E73">
        <w:rPr>
          <w:rFonts w:ascii="Times New Roman" w:hAnsi="Times New Roman" w:cs="Times New Roman"/>
          <w:color w:val="000000"/>
          <w:spacing w:val="2"/>
          <w:sz w:val="28"/>
          <w:szCs w:val="28"/>
          <w:shd w:val="clear" w:color="auto" w:fill="FFFFFF"/>
        </w:rPr>
        <w:t>әдістемелік</w:t>
      </w:r>
      <w:proofErr w:type="spellEnd"/>
      <w:r w:rsidRPr="002D3E73">
        <w:rPr>
          <w:rFonts w:ascii="Times New Roman" w:hAnsi="Times New Roman" w:cs="Times New Roman"/>
          <w:color w:val="000000"/>
          <w:spacing w:val="2"/>
          <w:sz w:val="28"/>
          <w:szCs w:val="28"/>
          <w:shd w:val="clear" w:color="auto" w:fill="FFFFFF"/>
        </w:rPr>
        <w:t xml:space="preserve"> </w:t>
      </w:r>
      <w:proofErr w:type="spellStart"/>
      <w:r w:rsidRPr="002D3E73">
        <w:rPr>
          <w:rFonts w:ascii="Times New Roman" w:hAnsi="Times New Roman" w:cs="Times New Roman"/>
          <w:color w:val="000000"/>
          <w:spacing w:val="2"/>
          <w:sz w:val="28"/>
          <w:szCs w:val="28"/>
          <w:shd w:val="clear" w:color="auto" w:fill="FFFFFF"/>
        </w:rPr>
        <w:t>нұсқауларды</w:t>
      </w:r>
      <w:proofErr w:type="spellEnd"/>
      <w:r w:rsidRPr="002D3E73">
        <w:rPr>
          <w:rFonts w:ascii="Times New Roman" w:hAnsi="Times New Roman" w:cs="Times New Roman"/>
          <w:color w:val="000000"/>
          <w:spacing w:val="2"/>
          <w:sz w:val="28"/>
          <w:szCs w:val="28"/>
          <w:shd w:val="clear" w:color="auto" w:fill="FFFFFF"/>
        </w:rPr>
        <w:t xml:space="preserve"> </w:t>
      </w:r>
      <w:proofErr w:type="spellStart"/>
      <w:r w:rsidRPr="002D3E73">
        <w:rPr>
          <w:rFonts w:ascii="Times New Roman" w:hAnsi="Times New Roman" w:cs="Times New Roman"/>
          <w:color w:val="000000"/>
          <w:spacing w:val="2"/>
          <w:sz w:val="28"/>
          <w:szCs w:val="28"/>
          <w:shd w:val="clear" w:color="auto" w:fill="FFFFFF"/>
        </w:rPr>
        <w:t>басшылыққа</w:t>
      </w:r>
      <w:proofErr w:type="spellEnd"/>
      <w:r w:rsidRPr="002D3E73">
        <w:rPr>
          <w:rFonts w:ascii="Times New Roman" w:hAnsi="Times New Roman" w:cs="Times New Roman"/>
          <w:color w:val="000000"/>
          <w:spacing w:val="2"/>
          <w:sz w:val="28"/>
          <w:szCs w:val="28"/>
          <w:shd w:val="clear" w:color="auto" w:fill="FFFFFF"/>
        </w:rPr>
        <w:t xml:space="preserve"> </w:t>
      </w:r>
      <w:proofErr w:type="spellStart"/>
      <w:r w:rsidRPr="002D3E73">
        <w:rPr>
          <w:rFonts w:ascii="Times New Roman" w:hAnsi="Times New Roman" w:cs="Times New Roman"/>
          <w:color w:val="000000"/>
          <w:spacing w:val="2"/>
          <w:sz w:val="28"/>
          <w:szCs w:val="28"/>
          <w:shd w:val="clear" w:color="auto" w:fill="FFFFFF"/>
        </w:rPr>
        <w:t>алсын</w:t>
      </w:r>
      <w:proofErr w:type="spellEnd"/>
      <w:r w:rsidRPr="002D3E73">
        <w:rPr>
          <w:rFonts w:ascii="Times New Roman" w:hAnsi="Times New Roman" w:cs="Times New Roman"/>
          <w:color w:val="000000"/>
          <w:spacing w:val="2"/>
          <w:sz w:val="28"/>
          <w:szCs w:val="28"/>
          <w:shd w:val="clear" w:color="auto" w:fill="FFFFFF"/>
        </w:rPr>
        <w:t xml:space="preserve"> </w:t>
      </w:r>
      <w:r w:rsidRPr="002D3E73">
        <w:rPr>
          <w:rFonts w:ascii="Times New Roman" w:hAnsi="Times New Roman" w:cs="Times New Roman"/>
          <w:i/>
          <w:iCs/>
          <w:color w:val="000000"/>
          <w:spacing w:val="2"/>
          <w:sz w:val="24"/>
          <w:szCs w:val="24"/>
          <w:shd w:val="clear" w:color="auto" w:fill="FFFFFF"/>
        </w:rPr>
        <w:t>(</w:t>
      </w:r>
      <w:r w:rsidRPr="002D3E73">
        <w:rPr>
          <w:rFonts w:ascii="Times New Roman" w:hAnsi="Times New Roman" w:cs="Times New Roman"/>
          <w:i/>
          <w:iCs/>
          <w:color w:val="000000"/>
          <w:spacing w:val="2"/>
          <w:sz w:val="24"/>
          <w:szCs w:val="24"/>
          <w:shd w:val="clear" w:color="auto" w:fill="FFFFFF"/>
          <w:lang w:val="kk-KZ"/>
        </w:rPr>
        <w:t>«</w:t>
      </w:r>
      <w:proofErr w:type="spellStart"/>
      <w:r w:rsidRPr="002D3E73">
        <w:rPr>
          <w:rFonts w:ascii="Times New Roman" w:hAnsi="Times New Roman" w:cs="Times New Roman"/>
          <w:i/>
          <w:iCs/>
          <w:color w:val="000000"/>
          <w:spacing w:val="2"/>
          <w:sz w:val="24"/>
          <w:szCs w:val="24"/>
          <w:shd w:val="clear" w:color="auto" w:fill="FFFFFF"/>
        </w:rPr>
        <w:t>Talap</w:t>
      </w:r>
      <w:proofErr w:type="spellEnd"/>
      <w:r w:rsidRPr="002D3E73">
        <w:rPr>
          <w:rFonts w:ascii="Times New Roman" w:hAnsi="Times New Roman" w:cs="Times New Roman"/>
          <w:i/>
          <w:iCs/>
          <w:color w:val="000000"/>
          <w:spacing w:val="2"/>
          <w:sz w:val="24"/>
          <w:szCs w:val="24"/>
          <w:shd w:val="clear" w:color="auto" w:fill="FFFFFF"/>
          <w:lang w:val="kk-KZ"/>
        </w:rPr>
        <w:t xml:space="preserve">» </w:t>
      </w:r>
      <w:r w:rsidRPr="002D3E73">
        <w:rPr>
          <w:rFonts w:ascii="Times New Roman" w:hAnsi="Times New Roman" w:cs="Times New Roman"/>
          <w:i/>
          <w:iCs/>
          <w:color w:val="000000"/>
          <w:spacing w:val="2"/>
          <w:sz w:val="24"/>
          <w:szCs w:val="24"/>
          <w:shd w:val="clear" w:color="auto" w:fill="FFFFFF"/>
        </w:rPr>
        <w:t xml:space="preserve">КЕАҚ </w:t>
      </w:r>
      <w:proofErr w:type="spellStart"/>
      <w:r w:rsidRPr="002D3E73">
        <w:rPr>
          <w:rFonts w:ascii="Times New Roman" w:hAnsi="Times New Roman" w:cs="Times New Roman"/>
          <w:i/>
          <w:iCs/>
          <w:color w:val="000000"/>
          <w:spacing w:val="2"/>
          <w:sz w:val="24"/>
          <w:szCs w:val="24"/>
          <w:shd w:val="clear" w:color="auto" w:fill="FFFFFF"/>
        </w:rPr>
        <w:t>сайтында</w:t>
      </w:r>
      <w:proofErr w:type="spellEnd"/>
      <w:r w:rsidRPr="002D3E73">
        <w:rPr>
          <w:rFonts w:ascii="Times New Roman" w:hAnsi="Times New Roman" w:cs="Times New Roman"/>
          <w:i/>
          <w:iCs/>
          <w:color w:val="000000"/>
          <w:spacing w:val="2"/>
          <w:sz w:val="24"/>
          <w:szCs w:val="24"/>
          <w:shd w:val="clear" w:color="auto" w:fill="FFFFFF"/>
        </w:rPr>
        <w:t xml:space="preserve"> </w:t>
      </w:r>
      <w:proofErr w:type="spellStart"/>
      <w:r w:rsidRPr="002D3E73">
        <w:rPr>
          <w:rFonts w:ascii="Times New Roman" w:hAnsi="Times New Roman" w:cs="Times New Roman"/>
          <w:i/>
          <w:iCs/>
          <w:color w:val="000000"/>
          <w:spacing w:val="2"/>
          <w:sz w:val="24"/>
          <w:szCs w:val="24"/>
          <w:shd w:val="clear" w:color="auto" w:fill="FFFFFF"/>
        </w:rPr>
        <w:t>орналастырылған</w:t>
      </w:r>
      <w:proofErr w:type="spellEnd"/>
      <w:r w:rsidRPr="002D3E73">
        <w:rPr>
          <w:rFonts w:ascii="Times New Roman" w:hAnsi="Times New Roman" w:cs="Times New Roman"/>
          <w:i/>
          <w:iCs/>
          <w:color w:val="000000"/>
          <w:spacing w:val="2"/>
          <w:sz w:val="24"/>
          <w:szCs w:val="24"/>
          <w:shd w:val="clear" w:color="auto" w:fill="FFFFFF"/>
        </w:rPr>
        <w:t xml:space="preserve"> 2024 </w:t>
      </w:r>
      <w:proofErr w:type="spellStart"/>
      <w:r w:rsidRPr="002D3E73">
        <w:rPr>
          <w:rFonts w:ascii="Times New Roman" w:hAnsi="Times New Roman" w:cs="Times New Roman"/>
          <w:i/>
          <w:iCs/>
          <w:color w:val="000000"/>
          <w:spacing w:val="2"/>
          <w:sz w:val="24"/>
          <w:szCs w:val="24"/>
          <w:shd w:val="clear" w:color="auto" w:fill="FFFFFF"/>
        </w:rPr>
        <w:t>жылғы</w:t>
      </w:r>
      <w:proofErr w:type="spellEnd"/>
      <w:r w:rsidRPr="002D3E73">
        <w:rPr>
          <w:rFonts w:ascii="Times New Roman" w:hAnsi="Times New Roman" w:cs="Times New Roman"/>
          <w:i/>
          <w:iCs/>
          <w:color w:val="000000"/>
          <w:spacing w:val="2"/>
          <w:sz w:val="24"/>
          <w:szCs w:val="24"/>
          <w:shd w:val="clear" w:color="auto" w:fill="FFFFFF"/>
        </w:rPr>
        <w:t xml:space="preserve"> 21 </w:t>
      </w:r>
      <w:proofErr w:type="spellStart"/>
      <w:r w:rsidRPr="002D3E73">
        <w:rPr>
          <w:rFonts w:ascii="Times New Roman" w:hAnsi="Times New Roman" w:cs="Times New Roman"/>
          <w:i/>
          <w:iCs/>
          <w:color w:val="000000"/>
          <w:spacing w:val="2"/>
          <w:sz w:val="24"/>
          <w:szCs w:val="24"/>
          <w:shd w:val="clear" w:color="auto" w:fill="FFFFFF"/>
        </w:rPr>
        <w:t>маусымдағы</w:t>
      </w:r>
      <w:proofErr w:type="spellEnd"/>
      <w:r w:rsidRPr="002D3E73">
        <w:rPr>
          <w:rFonts w:ascii="Times New Roman" w:hAnsi="Times New Roman" w:cs="Times New Roman"/>
          <w:i/>
          <w:iCs/>
          <w:color w:val="000000"/>
          <w:spacing w:val="2"/>
          <w:sz w:val="24"/>
          <w:szCs w:val="24"/>
          <w:shd w:val="clear" w:color="auto" w:fill="FFFFFF"/>
        </w:rPr>
        <w:t xml:space="preserve"> №2 </w:t>
      </w:r>
      <w:proofErr w:type="spellStart"/>
      <w:r w:rsidRPr="002D3E73">
        <w:rPr>
          <w:rFonts w:ascii="Times New Roman" w:hAnsi="Times New Roman" w:cs="Times New Roman"/>
          <w:i/>
          <w:iCs/>
          <w:color w:val="000000"/>
          <w:spacing w:val="2"/>
          <w:sz w:val="24"/>
          <w:szCs w:val="24"/>
          <w:shd w:val="clear" w:color="auto" w:fill="FFFFFF"/>
        </w:rPr>
        <w:t>хаттама</w:t>
      </w:r>
      <w:proofErr w:type="spellEnd"/>
      <w:r w:rsidRPr="002D3E73">
        <w:rPr>
          <w:rFonts w:ascii="Times New Roman" w:hAnsi="Times New Roman" w:cs="Times New Roman"/>
          <w:color w:val="000000"/>
          <w:spacing w:val="2"/>
          <w:sz w:val="28"/>
          <w:szCs w:val="28"/>
          <w:shd w:val="clear" w:color="auto" w:fill="FFFFFF"/>
        </w:rPr>
        <w:t>).</w:t>
      </w:r>
    </w:p>
    <w:p w14:paraId="0A3F99D4" w14:textId="77777777" w:rsidR="00705A04" w:rsidRPr="00441AA3" w:rsidRDefault="00705A04" w:rsidP="00B61DAA">
      <w:pPr>
        <w:pStyle w:val="a7"/>
        <w:numPr>
          <w:ilvl w:val="0"/>
          <w:numId w:val="29"/>
        </w:numPr>
        <w:tabs>
          <w:tab w:val="left" w:pos="851"/>
        </w:tabs>
        <w:spacing w:after="0" w:line="240" w:lineRule="auto"/>
        <w:ind w:left="0" w:firstLine="567"/>
        <w:jc w:val="both"/>
        <w:rPr>
          <w:rFonts w:ascii="Times New Roman" w:hAnsi="Times New Roman" w:cs="Times New Roman"/>
          <w:b/>
          <w:i/>
          <w:color w:val="000000" w:themeColor="text1"/>
          <w:sz w:val="28"/>
          <w:szCs w:val="28"/>
          <w:lang w:val="kk-KZ"/>
        </w:rPr>
      </w:pPr>
      <w:r w:rsidRPr="00441AA3">
        <w:rPr>
          <w:rFonts w:ascii="Times New Roman" w:hAnsi="Times New Roman" w:cs="Times New Roman"/>
          <w:b/>
          <w:i/>
          <w:color w:val="000000" w:themeColor="text1"/>
          <w:sz w:val="28"/>
          <w:szCs w:val="28"/>
          <w:lang w:val="kk-KZ"/>
        </w:rPr>
        <w:t xml:space="preserve">Білім беру бағдарламаларының </w:t>
      </w:r>
      <w:r w:rsidR="007324ED" w:rsidRPr="00441AA3">
        <w:rPr>
          <w:rFonts w:ascii="Times New Roman" w:hAnsi="Times New Roman" w:cs="Times New Roman"/>
          <w:b/>
          <w:i/>
          <w:color w:val="000000" w:themeColor="text1"/>
          <w:sz w:val="28"/>
          <w:szCs w:val="28"/>
          <w:lang w:val="kk-KZ"/>
        </w:rPr>
        <w:t>Т</w:t>
      </w:r>
      <w:r w:rsidRPr="00441AA3">
        <w:rPr>
          <w:rFonts w:ascii="Times New Roman" w:hAnsi="Times New Roman" w:cs="Times New Roman"/>
          <w:b/>
          <w:i/>
          <w:color w:val="000000" w:themeColor="text1"/>
          <w:sz w:val="28"/>
          <w:szCs w:val="28"/>
          <w:lang w:val="kk-KZ"/>
        </w:rPr>
        <w:t>ізіліміне қатысты</w:t>
      </w:r>
    </w:p>
    <w:p w14:paraId="44FD1463" w14:textId="39615982" w:rsidR="00BE58E7" w:rsidRPr="00441AA3" w:rsidRDefault="007324ED" w:rsidP="00BE58E7">
      <w:pPr>
        <w:spacing w:after="0" w:line="240" w:lineRule="auto"/>
        <w:ind w:firstLine="709"/>
        <w:jc w:val="both"/>
        <w:rPr>
          <w:rFonts w:ascii="Times New Roman" w:hAnsi="Times New Roman" w:cs="Times New Roman"/>
          <w:color w:val="000000" w:themeColor="text1"/>
          <w:sz w:val="28"/>
          <w:szCs w:val="28"/>
          <w:lang w:val="kk-KZ"/>
        </w:rPr>
      </w:pPr>
      <w:r w:rsidRPr="00441AA3">
        <w:rPr>
          <w:rFonts w:ascii="Times New Roman" w:hAnsi="Times New Roman" w:cs="Times New Roman"/>
          <w:color w:val="000000" w:themeColor="text1"/>
          <w:sz w:val="28"/>
          <w:szCs w:val="28"/>
          <w:lang w:val="kk-KZ"/>
        </w:rPr>
        <w:t xml:space="preserve"> </w:t>
      </w:r>
      <w:r w:rsidR="00732B3D">
        <w:rPr>
          <w:rFonts w:ascii="Times New Roman" w:hAnsi="Times New Roman" w:cs="Times New Roman"/>
          <w:color w:val="000000" w:themeColor="text1"/>
          <w:sz w:val="28"/>
          <w:szCs w:val="28"/>
          <w:lang w:val="kk-KZ"/>
        </w:rPr>
        <w:t>«</w:t>
      </w:r>
      <w:r w:rsidRPr="00441AA3">
        <w:rPr>
          <w:rFonts w:ascii="Times New Roman" w:hAnsi="Times New Roman" w:cs="Times New Roman"/>
          <w:color w:val="000000" w:themeColor="text1"/>
          <w:sz w:val="28"/>
          <w:szCs w:val="28"/>
          <w:lang w:val="kk-KZ"/>
        </w:rPr>
        <w:t>Білім туралы</w:t>
      </w:r>
      <w:r w:rsidR="00732B3D">
        <w:rPr>
          <w:rFonts w:ascii="Times New Roman" w:hAnsi="Times New Roman" w:cs="Times New Roman"/>
          <w:color w:val="000000" w:themeColor="text1"/>
          <w:sz w:val="28"/>
          <w:szCs w:val="28"/>
          <w:lang w:val="kk-KZ"/>
        </w:rPr>
        <w:t>»</w:t>
      </w:r>
      <w:r w:rsidRPr="00441AA3">
        <w:rPr>
          <w:rFonts w:ascii="Times New Roman" w:hAnsi="Times New Roman" w:cs="Times New Roman"/>
          <w:color w:val="000000" w:themeColor="text1"/>
          <w:sz w:val="28"/>
          <w:szCs w:val="28"/>
          <w:lang w:val="kk-KZ"/>
        </w:rPr>
        <w:t xml:space="preserve"> </w:t>
      </w:r>
      <w:r w:rsidR="00732B3D" w:rsidRPr="00441AA3">
        <w:rPr>
          <w:rFonts w:ascii="Times New Roman" w:hAnsi="Times New Roman" w:cs="Times New Roman"/>
          <w:color w:val="000000" w:themeColor="text1"/>
          <w:sz w:val="28"/>
          <w:szCs w:val="28"/>
          <w:lang w:val="kk-KZ"/>
        </w:rPr>
        <w:t xml:space="preserve">ҚР </w:t>
      </w:r>
      <w:r w:rsidRPr="00441AA3">
        <w:rPr>
          <w:rFonts w:ascii="Times New Roman" w:hAnsi="Times New Roman" w:cs="Times New Roman"/>
          <w:color w:val="000000" w:themeColor="text1"/>
          <w:sz w:val="28"/>
          <w:szCs w:val="28"/>
          <w:lang w:val="kk-KZ"/>
        </w:rPr>
        <w:t>Заңының 17-бабының 2-тармағына сәйкес ТжКОБ білім беру бағдарламаларының тізбесі техникалық және кәсіптік, орта білімнен кейінгі білім беру бағдарламаларының Тізілімінде (бұдан әрі – ББ Тізілімі) қамтылады</w:t>
      </w:r>
      <w:r w:rsidR="00BE58E7" w:rsidRPr="00441AA3">
        <w:rPr>
          <w:rFonts w:ascii="Times New Roman" w:hAnsi="Times New Roman" w:cs="Times New Roman"/>
          <w:color w:val="000000" w:themeColor="text1"/>
          <w:sz w:val="28"/>
          <w:szCs w:val="28"/>
          <w:lang w:val="kk-KZ"/>
        </w:rPr>
        <w:t>.</w:t>
      </w:r>
    </w:p>
    <w:p w14:paraId="7BCA38BE" w14:textId="77777777" w:rsidR="00143F5A" w:rsidRPr="00441AA3" w:rsidRDefault="00A808EE" w:rsidP="00143F5A">
      <w:pPr>
        <w:spacing w:after="0" w:line="240" w:lineRule="auto"/>
        <w:ind w:firstLine="709"/>
        <w:jc w:val="both"/>
        <w:rPr>
          <w:rFonts w:ascii="Times New Roman" w:hAnsi="Times New Roman" w:cs="Times New Roman"/>
          <w:color w:val="000000" w:themeColor="text1"/>
          <w:sz w:val="28"/>
          <w:szCs w:val="28"/>
          <w:lang w:val="kk-KZ"/>
        </w:rPr>
      </w:pPr>
      <w:r w:rsidRPr="00441AA3">
        <w:rPr>
          <w:rFonts w:ascii="Times New Roman" w:hAnsi="Times New Roman" w:cs="Times New Roman"/>
          <w:color w:val="000000" w:themeColor="text1"/>
          <w:sz w:val="28"/>
          <w:szCs w:val="28"/>
          <w:lang w:val="kk-KZ"/>
        </w:rPr>
        <w:t>Бүгінгі таңда Тізілімді жүргізу тетігі толығымен автоматтандырылған.</w:t>
      </w:r>
    </w:p>
    <w:p w14:paraId="17EFC1B8" w14:textId="77777777" w:rsidR="00A808EE" w:rsidRPr="00441AA3" w:rsidRDefault="00A808EE" w:rsidP="00A808EE">
      <w:pPr>
        <w:spacing w:after="0" w:line="240" w:lineRule="auto"/>
        <w:ind w:firstLine="709"/>
        <w:jc w:val="both"/>
        <w:rPr>
          <w:rFonts w:ascii="Times New Roman" w:hAnsi="Times New Roman" w:cs="Times New Roman"/>
          <w:color w:val="000000" w:themeColor="text1"/>
          <w:sz w:val="28"/>
          <w:szCs w:val="28"/>
          <w:lang w:val="kk-KZ"/>
        </w:rPr>
      </w:pPr>
      <w:r w:rsidRPr="00441AA3">
        <w:rPr>
          <w:rFonts w:ascii="Times New Roman" w:hAnsi="Times New Roman" w:cs="Times New Roman"/>
          <w:color w:val="000000" w:themeColor="text1"/>
          <w:sz w:val="28"/>
          <w:szCs w:val="28"/>
          <w:lang w:val="kk-KZ"/>
        </w:rPr>
        <w:t>ББ Тізілімге енгізу төрт кезеңде жүргізіледі:</w:t>
      </w:r>
    </w:p>
    <w:p w14:paraId="63E76A83" w14:textId="77777777" w:rsidR="00A808EE" w:rsidRPr="00441AA3" w:rsidRDefault="00A808EE" w:rsidP="00A808EE">
      <w:pPr>
        <w:spacing w:after="0" w:line="240" w:lineRule="auto"/>
        <w:ind w:firstLine="709"/>
        <w:jc w:val="both"/>
        <w:rPr>
          <w:rFonts w:ascii="Times New Roman" w:hAnsi="Times New Roman" w:cs="Times New Roman"/>
          <w:color w:val="000000" w:themeColor="text1"/>
          <w:sz w:val="28"/>
          <w:szCs w:val="28"/>
          <w:lang w:val="kk-KZ"/>
        </w:rPr>
      </w:pPr>
      <w:r w:rsidRPr="00441AA3">
        <w:rPr>
          <w:rFonts w:ascii="Times New Roman" w:hAnsi="Times New Roman" w:cs="Times New Roman"/>
          <w:color w:val="000000" w:themeColor="text1"/>
          <w:sz w:val="28"/>
          <w:szCs w:val="28"/>
          <w:lang w:val="kk-KZ"/>
        </w:rPr>
        <w:t>1) білім беру ұйымының ақпараттық жүйеде электрондық өтінімді толтыруы;</w:t>
      </w:r>
    </w:p>
    <w:p w14:paraId="3FEE060C" w14:textId="77777777" w:rsidR="00A808EE" w:rsidRPr="00441AA3" w:rsidRDefault="00A808EE" w:rsidP="00A808EE">
      <w:pPr>
        <w:spacing w:after="0" w:line="240" w:lineRule="auto"/>
        <w:ind w:firstLine="709"/>
        <w:jc w:val="both"/>
        <w:rPr>
          <w:rFonts w:ascii="Times New Roman" w:hAnsi="Times New Roman" w:cs="Times New Roman"/>
          <w:color w:val="000000" w:themeColor="text1"/>
          <w:sz w:val="28"/>
          <w:szCs w:val="28"/>
          <w:lang w:val="kk-KZ"/>
        </w:rPr>
      </w:pPr>
      <w:r w:rsidRPr="00441AA3">
        <w:rPr>
          <w:rFonts w:ascii="Times New Roman" w:hAnsi="Times New Roman" w:cs="Times New Roman"/>
          <w:color w:val="000000" w:themeColor="text1"/>
          <w:sz w:val="28"/>
          <w:szCs w:val="28"/>
          <w:lang w:val="kk-KZ"/>
        </w:rPr>
        <w:t>2) ҚР  НҚА ТжКОБ сәйкестігіне бастапқы сараптама және өтініш берушіге пысықтауға жіберу (ескертулер болған жағдайда);</w:t>
      </w:r>
    </w:p>
    <w:p w14:paraId="296AC7C3" w14:textId="77777777" w:rsidR="00A808EE" w:rsidRPr="00441AA3" w:rsidRDefault="00A808EE" w:rsidP="00A808EE">
      <w:pPr>
        <w:spacing w:after="0" w:line="240" w:lineRule="auto"/>
        <w:ind w:firstLine="709"/>
        <w:jc w:val="both"/>
        <w:rPr>
          <w:rFonts w:ascii="Times New Roman" w:hAnsi="Times New Roman" w:cs="Times New Roman"/>
          <w:color w:val="000000" w:themeColor="text1"/>
          <w:sz w:val="28"/>
          <w:szCs w:val="28"/>
          <w:lang w:val="kk-KZ"/>
        </w:rPr>
      </w:pPr>
      <w:r w:rsidRPr="00441AA3">
        <w:rPr>
          <w:rFonts w:ascii="Times New Roman" w:hAnsi="Times New Roman" w:cs="Times New Roman"/>
          <w:color w:val="000000" w:themeColor="text1"/>
          <w:sz w:val="28"/>
          <w:szCs w:val="28"/>
          <w:lang w:val="kk-KZ"/>
        </w:rPr>
        <w:t>3) сараптау тобының ББ сараптама жүргізуі және өтініш берушіге пысықтауға жіберу (ескертулер болған кезде);</w:t>
      </w:r>
    </w:p>
    <w:p w14:paraId="007E4FAC" w14:textId="77777777" w:rsidR="00E7002A" w:rsidRPr="00441AA3" w:rsidRDefault="00A808EE" w:rsidP="00A808EE">
      <w:pPr>
        <w:spacing w:after="0" w:line="240" w:lineRule="auto"/>
        <w:ind w:firstLine="709"/>
        <w:jc w:val="both"/>
        <w:rPr>
          <w:rFonts w:ascii="Times New Roman" w:hAnsi="Times New Roman" w:cs="Times New Roman"/>
          <w:color w:val="000000" w:themeColor="text1"/>
          <w:sz w:val="28"/>
          <w:szCs w:val="28"/>
          <w:lang w:val="kk-KZ"/>
        </w:rPr>
      </w:pPr>
      <w:r w:rsidRPr="00441AA3">
        <w:rPr>
          <w:rFonts w:ascii="Times New Roman" w:hAnsi="Times New Roman" w:cs="Times New Roman"/>
          <w:color w:val="000000" w:themeColor="text1"/>
          <w:sz w:val="28"/>
          <w:szCs w:val="28"/>
          <w:lang w:val="kk-KZ"/>
        </w:rPr>
        <w:t>4) бағдарламаны Тізілімге енгізу немесе өтінімді қабылдамау.</w:t>
      </w:r>
    </w:p>
    <w:p w14:paraId="08C32612" w14:textId="77777777" w:rsidR="00BF3D14" w:rsidRPr="00441AA3" w:rsidRDefault="00A808EE" w:rsidP="00BF3D14">
      <w:pPr>
        <w:spacing w:after="0" w:line="240" w:lineRule="auto"/>
        <w:ind w:firstLine="709"/>
        <w:jc w:val="both"/>
        <w:rPr>
          <w:rFonts w:ascii="Times New Roman" w:hAnsi="Times New Roman" w:cs="Times New Roman"/>
          <w:color w:val="000000" w:themeColor="text1"/>
          <w:sz w:val="28"/>
          <w:szCs w:val="28"/>
          <w:lang w:val="kk-KZ"/>
        </w:rPr>
      </w:pPr>
      <w:r w:rsidRPr="00441AA3">
        <w:rPr>
          <w:rFonts w:ascii="Times New Roman" w:hAnsi="Times New Roman" w:cs="Times New Roman"/>
          <w:color w:val="000000" w:themeColor="text1"/>
          <w:sz w:val="28"/>
          <w:szCs w:val="28"/>
          <w:lang w:val="kk-KZ"/>
        </w:rPr>
        <w:t>Ақпараттық жүйе колледжге ББ пысықтауға жіберілгенін, Тізілімге енгізілгенін немесе қабылданбағаны туралы автоматты түрде хабарлайды. Оң сараптамадан кейін білім беру бағдарламасына тіркеу нөмірі мен QR-код беріле отырып, Тізілімге енгізіледі.</w:t>
      </w:r>
    </w:p>
    <w:p w14:paraId="5811378F" w14:textId="0634189F" w:rsidR="008808A6" w:rsidRPr="008808A6" w:rsidRDefault="008B75F0" w:rsidP="00AA5007">
      <w:pPr>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О</w:t>
      </w:r>
      <w:r w:rsidRPr="008808A6">
        <w:rPr>
          <w:rFonts w:ascii="Times New Roman" w:hAnsi="Times New Roman" w:cs="Times New Roman"/>
          <w:color w:val="000000" w:themeColor="text1"/>
          <w:sz w:val="28"/>
          <w:szCs w:val="28"/>
          <w:lang w:val="kk-KZ"/>
        </w:rPr>
        <w:t>блыстардың</w:t>
      </w:r>
      <w:r>
        <w:rPr>
          <w:rFonts w:ascii="Times New Roman" w:hAnsi="Times New Roman" w:cs="Times New Roman"/>
          <w:color w:val="000000" w:themeColor="text1"/>
          <w:sz w:val="28"/>
          <w:szCs w:val="28"/>
          <w:lang w:val="kk-KZ"/>
        </w:rPr>
        <w:t xml:space="preserve"> </w:t>
      </w:r>
      <w:r w:rsidRPr="008808A6">
        <w:rPr>
          <w:rFonts w:ascii="Times New Roman" w:hAnsi="Times New Roman" w:cs="Times New Roman"/>
          <w:color w:val="000000" w:themeColor="text1"/>
          <w:sz w:val="28"/>
          <w:szCs w:val="28"/>
          <w:lang w:val="kk-KZ"/>
        </w:rPr>
        <w:t>және Астана, Алматы және Шымкент қалаларының білім басқармалары колледждердің назарына</w:t>
      </w:r>
      <w:r w:rsidRPr="00441AA3">
        <w:rPr>
          <w:rFonts w:ascii="Times New Roman" w:hAnsi="Times New Roman" w:cs="Times New Roman"/>
          <w:color w:val="000000" w:themeColor="text1"/>
          <w:sz w:val="28"/>
          <w:szCs w:val="28"/>
          <w:lang w:val="kk-KZ"/>
        </w:rPr>
        <w:t xml:space="preserve"> </w:t>
      </w:r>
      <w:r w:rsidR="00A377A4" w:rsidRPr="00441AA3">
        <w:rPr>
          <w:rFonts w:ascii="Times New Roman" w:hAnsi="Times New Roman" w:cs="Times New Roman"/>
          <w:color w:val="000000" w:themeColor="text1"/>
          <w:sz w:val="28"/>
          <w:szCs w:val="28"/>
          <w:lang w:val="kk-KZ"/>
        </w:rPr>
        <w:t>ТжКОБ ұйымдары іске асыратын білім беру бағдарламаларының Тізілімін жүргізу қағидалары, сондай-ақ білім беру бағдарламаларының тізіліміне енгізу және алып тастау негіздері</w:t>
      </w:r>
      <w:r w:rsidR="00AA5007">
        <w:rPr>
          <w:rFonts w:ascii="Times New Roman" w:hAnsi="Times New Roman" w:cs="Times New Roman"/>
          <w:color w:val="000000" w:themeColor="text1"/>
          <w:sz w:val="28"/>
          <w:szCs w:val="28"/>
          <w:lang w:val="kk-KZ"/>
        </w:rPr>
        <w:t>нің 23-</w:t>
      </w:r>
      <w:r>
        <w:rPr>
          <w:rFonts w:ascii="Times New Roman" w:hAnsi="Times New Roman" w:cs="Times New Roman"/>
          <w:color w:val="000000" w:themeColor="text1"/>
          <w:sz w:val="28"/>
          <w:szCs w:val="28"/>
          <w:lang w:val="kk-KZ"/>
        </w:rPr>
        <w:t> </w:t>
      </w:r>
      <w:r w:rsidR="00AA5007">
        <w:rPr>
          <w:rFonts w:ascii="Times New Roman" w:hAnsi="Times New Roman" w:cs="Times New Roman"/>
          <w:color w:val="000000" w:themeColor="text1"/>
          <w:sz w:val="28"/>
          <w:szCs w:val="28"/>
          <w:lang w:val="kk-KZ"/>
        </w:rPr>
        <w:t>тармағына сәйкес</w:t>
      </w:r>
      <w:r w:rsidR="00A377A4" w:rsidRPr="00441AA3">
        <w:rPr>
          <w:rFonts w:ascii="Times New Roman" w:hAnsi="Times New Roman" w:cs="Times New Roman"/>
          <w:color w:val="000000" w:themeColor="text1"/>
          <w:sz w:val="28"/>
          <w:szCs w:val="28"/>
          <w:lang w:val="kk-KZ"/>
        </w:rPr>
        <w:t xml:space="preserve"> </w:t>
      </w:r>
      <w:r w:rsidR="008808A6" w:rsidRPr="008808A6">
        <w:rPr>
          <w:rFonts w:ascii="Times New Roman" w:hAnsi="Times New Roman" w:cs="Times New Roman"/>
          <w:color w:val="000000" w:themeColor="text1"/>
          <w:sz w:val="28"/>
          <w:szCs w:val="28"/>
          <w:lang w:val="kk-KZ"/>
        </w:rPr>
        <w:t>(</w:t>
      </w:r>
      <w:r w:rsidR="008808A6" w:rsidRPr="008B75F0">
        <w:rPr>
          <w:rFonts w:ascii="Times New Roman" w:hAnsi="Times New Roman" w:cs="Times New Roman"/>
          <w:i/>
          <w:iCs/>
          <w:color w:val="000000" w:themeColor="text1"/>
          <w:sz w:val="24"/>
          <w:szCs w:val="24"/>
          <w:lang w:val="kk-KZ"/>
        </w:rPr>
        <w:t xml:space="preserve">Қазақстан Республикасы </w:t>
      </w:r>
      <w:r w:rsidR="00AA5007" w:rsidRPr="008B75F0">
        <w:rPr>
          <w:rFonts w:ascii="Times New Roman" w:hAnsi="Times New Roman" w:cs="Times New Roman"/>
          <w:i/>
          <w:iCs/>
          <w:color w:val="000000" w:themeColor="text1"/>
          <w:sz w:val="24"/>
          <w:szCs w:val="24"/>
          <w:lang w:val="kk-KZ"/>
        </w:rPr>
        <w:t>Оқу-а</w:t>
      </w:r>
      <w:r w:rsidR="008808A6" w:rsidRPr="008B75F0">
        <w:rPr>
          <w:rFonts w:ascii="Times New Roman" w:hAnsi="Times New Roman" w:cs="Times New Roman"/>
          <w:i/>
          <w:iCs/>
          <w:color w:val="000000" w:themeColor="text1"/>
          <w:sz w:val="24"/>
          <w:szCs w:val="24"/>
          <w:lang w:val="kk-KZ"/>
        </w:rPr>
        <w:t>ғарту министрінің м. а. 2022 жылғы 7 қазандағы №417 бұйрығы</w:t>
      </w:r>
      <w:r w:rsidR="00AA5007">
        <w:rPr>
          <w:rFonts w:ascii="Times New Roman" w:hAnsi="Times New Roman" w:cs="Times New Roman"/>
          <w:color w:val="000000" w:themeColor="text1"/>
          <w:sz w:val="28"/>
          <w:szCs w:val="28"/>
          <w:lang w:val="kk-KZ"/>
        </w:rPr>
        <w:t xml:space="preserve">) </w:t>
      </w:r>
      <w:r w:rsidR="004227B0">
        <w:rPr>
          <w:rFonts w:ascii="Times New Roman" w:hAnsi="Times New Roman" w:cs="Times New Roman"/>
          <w:color w:val="000000" w:themeColor="text1"/>
          <w:sz w:val="28"/>
          <w:szCs w:val="28"/>
          <w:lang w:val="kk-KZ"/>
        </w:rPr>
        <w:t>б</w:t>
      </w:r>
      <w:r w:rsidR="00AA5007">
        <w:rPr>
          <w:rFonts w:ascii="Times New Roman" w:hAnsi="Times New Roman" w:cs="Times New Roman"/>
          <w:color w:val="000000" w:themeColor="text1"/>
          <w:sz w:val="28"/>
          <w:szCs w:val="28"/>
          <w:lang w:val="kk-KZ"/>
        </w:rPr>
        <w:t xml:space="preserve">ілім беру бағдарламаларына </w:t>
      </w:r>
      <w:r w:rsidR="008808A6" w:rsidRPr="008808A6">
        <w:rPr>
          <w:rFonts w:ascii="Times New Roman" w:hAnsi="Times New Roman" w:cs="Times New Roman"/>
          <w:color w:val="000000" w:themeColor="text1"/>
          <w:sz w:val="28"/>
          <w:szCs w:val="28"/>
          <w:lang w:val="kk-KZ"/>
        </w:rPr>
        <w:t>ББ әкімші</w:t>
      </w:r>
      <w:r w:rsidR="00AA5007" w:rsidRPr="00AA5007">
        <w:rPr>
          <w:rFonts w:ascii="Times New Roman" w:hAnsi="Times New Roman" w:cs="Times New Roman"/>
          <w:color w:val="000000" w:themeColor="text1"/>
          <w:sz w:val="28"/>
          <w:szCs w:val="28"/>
          <w:lang w:val="kk-KZ"/>
        </w:rPr>
        <w:t>сі</w:t>
      </w:r>
      <w:r w:rsidR="008808A6" w:rsidRPr="008808A6">
        <w:rPr>
          <w:rFonts w:ascii="Times New Roman" w:hAnsi="Times New Roman" w:cs="Times New Roman"/>
          <w:color w:val="000000" w:themeColor="text1"/>
          <w:sz w:val="28"/>
          <w:szCs w:val="28"/>
          <w:lang w:val="kk-KZ"/>
        </w:rPr>
        <w:t xml:space="preserve"> келесі жағдайларда</w:t>
      </w:r>
      <w:r w:rsidR="001F1729" w:rsidRPr="001F1729">
        <w:rPr>
          <w:rFonts w:ascii="Times New Roman" w:hAnsi="Times New Roman" w:cs="Times New Roman"/>
          <w:b/>
          <w:bCs/>
          <w:color w:val="000000" w:themeColor="text1"/>
          <w:sz w:val="28"/>
          <w:szCs w:val="28"/>
          <w:lang w:val="kk-KZ"/>
        </w:rPr>
        <w:t xml:space="preserve"> </w:t>
      </w:r>
      <w:r w:rsidR="001F1729" w:rsidRPr="008808A6">
        <w:rPr>
          <w:rFonts w:ascii="Times New Roman" w:hAnsi="Times New Roman" w:cs="Times New Roman"/>
          <w:b/>
          <w:bCs/>
          <w:color w:val="000000" w:themeColor="text1"/>
          <w:sz w:val="28"/>
          <w:szCs w:val="28"/>
          <w:lang w:val="kk-KZ"/>
        </w:rPr>
        <w:t>сараптама жүргізбей жаңарта</w:t>
      </w:r>
      <w:r w:rsidR="001F1729">
        <w:rPr>
          <w:rFonts w:ascii="Times New Roman" w:hAnsi="Times New Roman" w:cs="Times New Roman"/>
          <w:b/>
          <w:bCs/>
          <w:color w:val="000000" w:themeColor="text1"/>
          <w:sz w:val="28"/>
          <w:szCs w:val="28"/>
          <w:lang w:val="kk-KZ"/>
        </w:rPr>
        <w:t xml:space="preserve"> алатынын жеткізу қажет</w:t>
      </w:r>
      <w:r w:rsidR="008808A6" w:rsidRPr="008808A6">
        <w:rPr>
          <w:rFonts w:ascii="Times New Roman" w:hAnsi="Times New Roman" w:cs="Times New Roman"/>
          <w:color w:val="000000" w:themeColor="text1"/>
          <w:sz w:val="28"/>
          <w:szCs w:val="28"/>
          <w:lang w:val="kk-KZ"/>
        </w:rPr>
        <w:t>:</w:t>
      </w:r>
    </w:p>
    <w:p w14:paraId="278D579F" w14:textId="000D12B2" w:rsidR="008808A6" w:rsidRPr="008808A6" w:rsidRDefault="008808A6" w:rsidP="00AA5007">
      <w:pPr>
        <w:shd w:val="clear" w:color="auto" w:fill="FFFFFF"/>
        <w:spacing w:after="0" w:line="240" w:lineRule="auto"/>
        <w:ind w:firstLine="709"/>
        <w:textAlignment w:val="baseline"/>
        <w:rPr>
          <w:rFonts w:ascii="Times New Roman" w:hAnsi="Times New Roman" w:cs="Times New Roman"/>
          <w:color w:val="000000" w:themeColor="text1"/>
          <w:sz w:val="28"/>
          <w:szCs w:val="28"/>
          <w:lang w:val="kk-KZ"/>
        </w:rPr>
      </w:pPr>
      <w:r w:rsidRPr="008808A6">
        <w:rPr>
          <w:rFonts w:ascii="Times New Roman" w:hAnsi="Times New Roman" w:cs="Times New Roman"/>
          <w:color w:val="000000" w:themeColor="text1"/>
          <w:sz w:val="28"/>
          <w:szCs w:val="28"/>
          <w:lang w:val="kk-KZ"/>
        </w:rPr>
        <w:t>1) қолда бар оқыту нәтижелерін және модульдер блогы (пәндер циклі) бойынша кредиттердің жалпы санын сақтай отырып, модульдің кредиттердегі (пәннің) еңбек сыйымдылығы көлемінің өзгеруі;</w:t>
      </w:r>
    </w:p>
    <w:p w14:paraId="74672D19" w14:textId="3F917950" w:rsidR="008808A6" w:rsidRPr="008808A6" w:rsidRDefault="008808A6" w:rsidP="00AA5007">
      <w:pPr>
        <w:shd w:val="clear" w:color="auto" w:fill="FFFFFF"/>
        <w:spacing w:after="0" w:line="240" w:lineRule="auto"/>
        <w:ind w:firstLine="709"/>
        <w:textAlignment w:val="baseline"/>
        <w:rPr>
          <w:rFonts w:ascii="Times New Roman" w:hAnsi="Times New Roman" w:cs="Times New Roman"/>
          <w:color w:val="000000" w:themeColor="text1"/>
          <w:sz w:val="28"/>
          <w:szCs w:val="28"/>
          <w:lang w:val="kk-KZ"/>
        </w:rPr>
      </w:pPr>
      <w:r w:rsidRPr="008808A6">
        <w:rPr>
          <w:rFonts w:ascii="Times New Roman" w:hAnsi="Times New Roman" w:cs="Times New Roman"/>
          <w:color w:val="000000" w:themeColor="text1"/>
          <w:sz w:val="28"/>
          <w:szCs w:val="28"/>
          <w:lang w:val="kk-KZ"/>
        </w:rPr>
        <w:t>2) модульдер блогы (пәндер циклі) бойынша оқыту нәтижелерінің жалпы санынан оқыту нәтижелерін 25% - дан асырмай өзгерту немесе қосу;</w:t>
      </w:r>
    </w:p>
    <w:p w14:paraId="353A1D15" w14:textId="53C4B28E" w:rsidR="008808A6" w:rsidRPr="008808A6" w:rsidRDefault="008808A6" w:rsidP="00AA5007">
      <w:pPr>
        <w:shd w:val="clear" w:color="auto" w:fill="FFFFFF"/>
        <w:spacing w:after="0" w:line="240" w:lineRule="auto"/>
        <w:ind w:firstLine="709"/>
        <w:textAlignment w:val="baseline"/>
        <w:rPr>
          <w:rFonts w:ascii="Times New Roman" w:hAnsi="Times New Roman" w:cs="Times New Roman"/>
          <w:color w:val="000000" w:themeColor="text1"/>
          <w:sz w:val="28"/>
          <w:szCs w:val="28"/>
          <w:lang w:val="kk-KZ"/>
        </w:rPr>
      </w:pPr>
      <w:r w:rsidRPr="008808A6">
        <w:rPr>
          <w:rFonts w:ascii="Times New Roman" w:hAnsi="Times New Roman" w:cs="Times New Roman"/>
          <w:color w:val="000000" w:themeColor="text1"/>
          <w:sz w:val="28"/>
          <w:szCs w:val="28"/>
          <w:lang w:val="kk-KZ"/>
        </w:rPr>
        <w:t>3) құзыреттердің 25% - дан асырмай өзгертуі;</w:t>
      </w:r>
    </w:p>
    <w:p w14:paraId="3A77E024" w14:textId="1EAAE85A" w:rsidR="00AA5007" w:rsidRDefault="008808A6" w:rsidP="00AA5007">
      <w:pPr>
        <w:spacing w:after="0" w:line="240" w:lineRule="auto"/>
        <w:ind w:firstLine="709"/>
        <w:jc w:val="both"/>
        <w:rPr>
          <w:rFonts w:ascii="Times New Roman" w:hAnsi="Times New Roman" w:cs="Times New Roman"/>
          <w:color w:val="000000" w:themeColor="text1"/>
          <w:sz w:val="28"/>
          <w:szCs w:val="28"/>
          <w:lang w:val="kk-KZ"/>
        </w:rPr>
      </w:pPr>
      <w:r w:rsidRPr="008808A6">
        <w:rPr>
          <w:rFonts w:ascii="Times New Roman" w:hAnsi="Times New Roman" w:cs="Times New Roman"/>
          <w:color w:val="000000" w:themeColor="text1"/>
          <w:sz w:val="28"/>
          <w:szCs w:val="28"/>
          <w:lang w:val="kk-KZ"/>
        </w:rPr>
        <w:t>4) мәтінді техникалық түзет</w:t>
      </w:r>
      <w:r w:rsidR="001F1729">
        <w:rPr>
          <w:rFonts w:ascii="Times New Roman" w:hAnsi="Times New Roman" w:cs="Times New Roman"/>
          <w:color w:val="000000" w:themeColor="text1"/>
          <w:sz w:val="28"/>
          <w:szCs w:val="28"/>
          <w:lang w:val="kk-KZ"/>
        </w:rPr>
        <w:t>уі.</w:t>
      </w:r>
      <w:r w:rsidR="00AA5007" w:rsidRPr="00AA5007">
        <w:rPr>
          <w:rFonts w:ascii="Times New Roman" w:hAnsi="Times New Roman" w:cs="Times New Roman"/>
          <w:color w:val="000000" w:themeColor="text1"/>
          <w:sz w:val="28"/>
          <w:szCs w:val="28"/>
          <w:lang w:val="kk-KZ"/>
        </w:rPr>
        <w:t xml:space="preserve"> </w:t>
      </w:r>
    </w:p>
    <w:p w14:paraId="35EF85BD" w14:textId="77777777" w:rsidR="00A00E53" w:rsidRPr="00441AA3" w:rsidRDefault="00A377A4" w:rsidP="00B61DAA">
      <w:pPr>
        <w:pStyle w:val="a7"/>
        <w:numPr>
          <w:ilvl w:val="0"/>
          <w:numId w:val="29"/>
        </w:numPr>
        <w:spacing w:after="0" w:line="240" w:lineRule="auto"/>
        <w:ind w:left="0" w:firstLine="709"/>
        <w:jc w:val="both"/>
        <w:rPr>
          <w:rFonts w:ascii="Times New Roman" w:eastAsia="Calibri" w:hAnsi="Times New Roman" w:cs="Times New Roman"/>
          <w:b/>
          <w:i/>
          <w:color w:val="000000" w:themeColor="text1"/>
          <w:sz w:val="28"/>
          <w:szCs w:val="28"/>
          <w:lang w:val="kk-KZ"/>
        </w:rPr>
      </w:pPr>
      <w:r w:rsidRPr="00441AA3">
        <w:rPr>
          <w:rFonts w:ascii="Times New Roman" w:hAnsi="Times New Roman" w:cs="Times New Roman"/>
          <w:b/>
          <w:i/>
          <w:color w:val="000000" w:themeColor="text1"/>
          <w:sz w:val="28"/>
          <w:szCs w:val="28"/>
          <w:lang w:val="kk-KZ"/>
        </w:rPr>
        <w:t>Оқу процесін және қашық</w:t>
      </w:r>
      <w:r w:rsidR="00E31FB7" w:rsidRPr="00441AA3">
        <w:rPr>
          <w:rFonts w:ascii="Times New Roman" w:hAnsi="Times New Roman" w:cs="Times New Roman"/>
          <w:b/>
          <w:i/>
          <w:color w:val="000000" w:themeColor="text1"/>
          <w:sz w:val="28"/>
          <w:szCs w:val="28"/>
          <w:lang w:val="kk-KZ"/>
        </w:rPr>
        <w:t>тық</w:t>
      </w:r>
      <w:r w:rsidRPr="00441AA3">
        <w:rPr>
          <w:rFonts w:ascii="Times New Roman" w:hAnsi="Times New Roman" w:cs="Times New Roman"/>
          <w:b/>
          <w:i/>
          <w:color w:val="000000" w:themeColor="text1"/>
          <w:sz w:val="28"/>
          <w:szCs w:val="28"/>
          <w:lang w:val="kk-KZ"/>
        </w:rPr>
        <w:t>тан оқытуды ұйымдастыруға қатысты</w:t>
      </w:r>
    </w:p>
    <w:p w14:paraId="7D1019F3" w14:textId="6DC06A33" w:rsidR="00516975" w:rsidRDefault="00A377A4" w:rsidP="00A00E53">
      <w:pPr>
        <w:spacing w:after="0" w:line="240" w:lineRule="auto"/>
        <w:ind w:firstLine="709"/>
        <w:jc w:val="both"/>
        <w:rPr>
          <w:rFonts w:ascii="Times New Roman" w:eastAsia="Calibri" w:hAnsi="Times New Roman" w:cs="Times New Roman"/>
          <w:b/>
          <w:bCs/>
          <w:color w:val="000000" w:themeColor="text1"/>
          <w:sz w:val="28"/>
          <w:szCs w:val="28"/>
          <w:lang w:val="kk-KZ"/>
        </w:rPr>
      </w:pPr>
      <w:r w:rsidRPr="00441AA3">
        <w:rPr>
          <w:rFonts w:ascii="Times New Roman" w:eastAsia="Calibri" w:hAnsi="Times New Roman" w:cs="Times New Roman"/>
          <w:color w:val="000000" w:themeColor="text1"/>
          <w:sz w:val="28"/>
          <w:szCs w:val="28"/>
          <w:lang w:val="kk-KZ"/>
        </w:rPr>
        <w:t>Қашық</w:t>
      </w:r>
      <w:r w:rsidR="00F91735" w:rsidRPr="00441AA3">
        <w:rPr>
          <w:rFonts w:ascii="Times New Roman" w:eastAsia="Calibri" w:hAnsi="Times New Roman" w:cs="Times New Roman"/>
          <w:color w:val="000000" w:themeColor="text1"/>
          <w:sz w:val="28"/>
          <w:szCs w:val="28"/>
          <w:lang w:val="kk-KZ"/>
        </w:rPr>
        <w:t>тық</w:t>
      </w:r>
      <w:r w:rsidRPr="00441AA3">
        <w:rPr>
          <w:rFonts w:ascii="Times New Roman" w:eastAsia="Calibri" w:hAnsi="Times New Roman" w:cs="Times New Roman"/>
          <w:color w:val="000000" w:themeColor="text1"/>
          <w:sz w:val="28"/>
          <w:szCs w:val="28"/>
          <w:lang w:val="kk-KZ"/>
        </w:rPr>
        <w:t xml:space="preserve">тан білім беру бойынша оқу процесін ұйымдастыру </w:t>
      </w:r>
      <w:r w:rsidR="00AA5007">
        <w:rPr>
          <w:rFonts w:ascii="Times New Roman" w:eastAsia="Calibri" w:hAnsi="Times New Roman" w:cs="Times New Roman"/>
          <w:b/>
          <w:bCs/>
          <w:color w:val="000000" w:themeColor="text1"/>
          <w:lang w:val="kk-KZ"/>
        </w:rPr>
        <w:t>«</w:t>
      </w:r>
      <w:r w:rsidR="00AA5007" w:rsidRPr="00AA5007">
        <w:rPr>
          <w:rFonts w:ascii="Times New Roman" w:eastAsia="Calibri" w:hAnsi="Times New Roman" w:cs="Times New Roman"/>
          <w:color w:val="000000" w:themeColor="text1"/>
          <w:sz w:val="28"/>
          <w:szCs w:val="28"/>
          <w:lang w:val="kk-KZ"/>
        </w:rPr>
        <w:t xml:space="preserve">Қашықтан оқытуды ұсыну бойынша білім беру ұйымдарына қойылатын </w:t>
      </w:r>
      <w:r w:rsidR="00AA5007" w:rsidRPr="00AA5007">
        <w:rPr>
          <w:rFonts w:ascii="Times New Roman" w:eastAsia="Calibri" w:hAnsi="Times New Roman" w:cs="Times New Roman"/>
          <w:color w:val="000000" w:themeColor="text1"/>
          <w:sz w:val="28"/>
          <w:szCs w:val="28"/>
          <w:lang w:val="kk-KZ"/>
        </w:rPr>
        <w:lastRenderedPageBreak/>
        <w:t>талаптарды және бастауыш, негізгі орта, жалпы орта, техникалық және кәсіптік, орта білімнен кейінгі білімнің білім беру бағдарламалары бойынша қашықтан оқыту бойынша оқу процесін ұйымдастыру қағидаларын және техникалық және кәсіптік, орта білімнен кейінгі білімнің білім беру бағдарламалары бойынша онлайн-оқыту нысанында оқу процесін ұйымдастыру қағидаларын бекіту туралы</w:t>
      </w:r>
      <w:r w:rsidR="00AA5007" w:rsidRPr="00AA5007">
        <w:rPr>
          <w:rFonts w:ascii="Times New Roman" w:eastAsia="Calibri" w:hAnsi="Times New Roman" w:cs="Times New Roman"/>
          <w:color w:val="000000" w:themeColor="text1"/>
          <w:lang w:val="kk-KZ"/>
        </w:rPr>
        <w:t xml:space="preserve">» </w:t>
      </w:r>
      <w:r w:rsidR="00AA5007" w:rsidRPr="00AA5007">
        <w:rPr>
          <w:rFonts w:ascii="Times New Roman" w:eastAsia="Calibri" w:hAnsi="Times New Roman" w:cs="Times New Roman"/>
          <w:color w:val="000000" w:themeColor="text1"/>
          <w:sz w:val="28"/>
          <w:szCs w:val="28"/>
          <w:lang w:val="kk-KZ"/>
        </w:rPr>
        <w:t xml:space="preserve">Қазақстан Республикасы Оқу-ағарту министрінің 2023 жылғы 27 қарашадағы № 349 </w:t>
      </w:r>
      <w:r w:rsidR="00AA5007" w:rsidRPr="00441AA3">
        <w:rPr>
          <w:rFonts w:ascii="Times New Roman" w:eastAsia="Calibri" w:hAnsi="Times New Roman" w:cs="Times New Roman"/>
          <w:color w:val="000000" w:themeColor="text1"/>
          <w:sz w:val="28"/>
          <w:szCs w:val="28"/>
          <w:lang w:val="kk-KZ"/>
        </w:rPr>
        <w:t xml:space="preserve">бұйрығына </w:t>
      </w:r>
      <w:r w:rsidR="00AA5007">
        <w:rPr>
          <w:rFonts w:ascii="Times New Roman" w:eastAsia="Calibri" w:hAnsi="Times New Roman" w:cs="Times New Roman"/>
          <w:color w:val="000000" w:themeColor="text1"/>
          <w:sz w:val="28"/>
          <w:szCs w:val="28"/>
          <w:lang w:val="kk-KZ"/>
        </w:rPr>
        <w:t xml:space="preserve"> (бұдан әрі – </w:t>
      </w:r>
      <w:r w:rsidR="0077534C">
        <w:rPr>
          <w:rFonts w:ascii="Times New Roman" w:eastAsia="Calibri" w:hAnsi="Times New Roman" w:cs="Times New Roman"/>
          <w:color w:val="000000" w:themeColor="text1"/>
          <w:sz w:val="28"/>
          <w:szCs w:val="28"/>
          <w:lang w:val="kk-KZ"/>
        </w:rPr>
        <w:t>Бұйрық</w:t>
      </w:r>
      <w:r w:rsidR="00AA5007">
        <w:rPr>
          <w:rFonts w:ascii="Times New Roman" w:eastAsia="Calibri" w:hAnsi="Times New Roman" w:cs="Times New Roman"/>
          <w:color w:val="000000" w:themeColor="text1"/>
          <w:sz w:val="28"/>
          <w:szCs w:val="28"/>
          <w:lang w:val="kk-KZ"/>
        </w:rPr>
        <w:t xml:space="preserve">) </w:t>
      </w:r>
      <w:r w:rsidR="00AA5007" w:rsidRPr="00441AA3">
        <w:rPr>
          <w:rFonts w:ascii="Times New Roman" w:eastAsia="Calibri" w:hAnsi="Times New Roman" w:cs="Times New Roman"/>
          <w:color w:val="000000" w:themeColor="text1"/>
          <w:sz w:val="28"/>
          <w:szCs w:val="28"/>
          <w:lang w:val="kk-KZ"/>
        </w:rPr>
        <w:t>сәйкес жүзеге асырылады.</w:t>
      </w:r>
    </w:p>
    <w:p w14:paraId="6C34F006" w14:textId="09615828" w:rsidR="00450152" w:rsidRDefault="0077534C" w:rsidP="00A00E53">
      <w:pPr>
        <w:spacing w:after="0" w:line="240" w:lineRule="auto"/>
        <w:ind w:firstLine="709"/>
        <w:jc w:val="both"/>
        <w:rPr>
          <w:rFonts w:ascii="Times New Roman" w:eastAsia="Calibri" w:hAnsi="Times New Roman" w:cs="Times New Roman"/>
          <w:color w:val="000000" w:themeColor="text1"/>
          <w:sz w:val="28"/>
          <w:szCs w:val="28"/>
          <w:lang w:val="kk-KZ"/>
        </w:rPr>
      </w:pPr>
      <w:r w:rsidRPr="0077534C">
        <w:rPr>
          <w:rFonts w:ascii="Times New Roman" w:eastAsia="Calibri" w:hAnsi="Times New Roman" w:cs="Times New Roman"/>
          <w:color w:val="000000" w:themeColor="text1"/>
          <w:sz w:val="28"/>
          <w:szCs w:val="28"/>
          <w:lang w:val="kk-KZ"/>
        </w:rPr>
        <w:t>Бұйры</w:t>
      </w:r>
      <w:r>
        <w:rPr>
          <w:rFonts w:ascii="Times New Roman" w:eastAsia="Calibri" w:hAnsi="Times New Roman" w:cs="Times New Roman"/>
          <w:color w:val="000000" w:themeColor="text1"/>
          <w:sz w:val="28"/>
          <w:szCs w:val="28"/>
          <w:lang w:val="kk-KZ"/>
        </w:rPr>
        <w:t xml:space="preserve">ққа </w:t>
      </w:r>
      <w:r w:rsidRPr="0077534C">
        <w:rPr>
          <w:rFonts w:ascii="Times New Roman" w:eastAsia="Calibri" w:hAnsi="Times New Roman" w:cs="Times New Roman"/>
          <w:color w:val="000000" w:themeColor="text1"/>
          <w:sz w:val="28"/>
          <w:szCs w:val="28"/>
          <w:lang w:val="kk-KZ"/>
        </w:rPr>
        <w:t xml:space="preserve">сәйкес ТжКБ ұйымының студенттерді оқыту нысандарына (күндізгі, сырттай, кешкі, экстернат нысанында) және оқыту курстарына қарамастан </w:t>
      </w:r>
      <w:r w:rsidR="00516975">
        <w:rPr>
          <w:rFonts w:ascii="Times New Roman" w:eastAsia="Calibri" w:hAnsi="Times New Roman" w:cs="Times New Roman"/>
          <w:color w:val="000000" w:themeColor="text1"/>
          <w:sz w:val="28"/>
          <w:szCs w:val="28"/>
          <w:lang w:val="kk-KZ"/>
        </w:rPr>
        <w:t>қ</w:t>
      </w:r>
      <w:r w:rsidRPr="0077534C">
        <w:rPr>
          <w:rFonts w:ascii="Times New Roman" w:eastAsia="Calibri" w:hAnsi="Times New Roman" w:cs="Times New Roman"/>
          <w:color w:val="000000" w:themeColor="text1"/>
          <w:sz w:val="28"/>
          <w:szCs w:val="28"/>
          <w:lang w:val="kk-KZ"/>
        </w:rPr>
        <w:t>ашықтан оқытуға ауыстыру мүмкіндігі бар.</w:t>
      </w:r>
    </w:p>
    <w:p w14:paraId="3CED7E1A" w14:textId="6AC74BCE" w:rsidR="00450152" w:rsidRPr="00450152" w:rsidRDefault="00450152" w:rsidP="00A00E53">
      <w:pPr>
        <w:spacing w:after="0" w:line="240" w:lineRule="auto"/>
        <w:ind w:firstLine="709"/>
        <w:jc w:val="both"/>
        <w:rPr>
          <w:rFonts w:ascii="Times New Roman" w:eastAsia="Calibri" w:hAnsi="Times New Roman" w:cs="Times New Roman"/>
          <w:color w:val="000000" w:themeColor="text1"/>
          <w:sz w:val="28"/>
          <w:szCs w:val="28"/>
          <w:lang w:val="kk-KZ"/>
        </w:rPr>
      </w:pPr>
      <w:r w:rsidRPr="00450152">
        <w:rPr>
          <w:rFonts w:ascii="Times New Roman" w:eastAsia="Calibri" w:hAnsi="Times New Roman" w:cs="Times New Roman"/>
          <w:color w:val="000000" w:themeColor="text1"/>
          <w:sz w:val="28"/>
          <w:szCs w:val="28"/>
          <w:lang w:val="kk-KZ"/>
        </w:rPr>
        <w:t>Студенттер</w:t>
      </w:r>
      <w:r>
        <w:rPr>
          <w:rFonts w:ascii="Times New Roman" w:eastAsia="Calibri" w:hAnsi="Times New Roman" w:cs="Times New Roman"/>
          <w:color w:val="000000" w:themeColor="text1"/>
          <w:sz w:val="28"/>
          <w:szCs w:val="28"/>
          <w:lang w:val="kk-KZ"/>
        </w:rPr>
        <w:t xml:space="preserve"> </w:t>
      </w:r>
      <w:r w:rsidRPr="00450152">
        <w:rPr>
          <w:rFonts w:ascii="Times New Roman" w:eastAsia="Calibri" w:hAnsi="Times New Roman" w:cs="Times New Roman"/>
          <w:color w:val="000000" w:themeColor="text1"/>
          <w:sz w:val="28"/>
          <w:szCs w:val="28"/>
          <w:lang w:val="kk-KZ"/>
        </w:rPr>
        <w:t>оқу жұмыс жоспарына сәйкес оқытудың барлық кезеңі үшін академиялық сағаттардың/кредиттердің жалпы көлемінен жиырма пайыздан аспайтын көлемінде қашықтан білім алу мүмкіндігі бар</w:t>
      </w:r>
      <w:r w:rsidRPr="00450152">
        <w:rPr>
          <w:rFonts w:ascii="Courier New" w:hAnsi="Courier New" w:cs="Courier New"/>
          <w:color w:val="000000"/>
          <w:spacing w:val="2"/>
          <w:sz w:val="20"/>
          <w:szCs w:val="20"/>
          <w:shd w:val="clear" w:color="auto" w:fill="FFFFFF"/>
          <w:lang w:val="kk-KZ"/>
        </w:rPr>
        <w:t>.</w:t>
      </w:r>
    </w:p>
    <w:p w14:paraId="49B827C6" w14:textId="3EF7A122" w:rsidR="00FF5F1E" w:rsidRPr="00450152" w:rsidRDefault="00450152" w:rsidP="00A00E53">
      <w:pPr>
        <w:spacing w:after="0" w:line="240" w:lineRule="auto"/>
        <w:ind w:firstLine="709"/>
        <w:jc w:val="both"/>
        <w:rPr>
          <w:rFonts w:ascii="Times New Roman" w:eastAsia="Calibri" w:hAnsi="Times New Roman" w:cs="Times New Roman"/>
          <w:color w:val="000000" w:themeColor="text1"/>
          <w:sz w:val="28"/>
          <w:szCs w:val="28"/>
          <w:lang w:val="kk-KZ"/>
        </w:rPr>
      </w:pPr>
      <w:r w:rsidRPr="00450152">
        <w:rPr>
          <w:rFonts w:ascii="Times New Roman" w:eastAsia="Calibri" w:hAnsi="Times New Roman" w:cs="Times New Roman"/>
          <w:color w:val="000000" w:themeColor="text1"/>
          <w:sz w:val="28"/>
          <w:szCs w:val="28"/>
          <w:lang w:val="kk-KZ"/>
        </w:rPr>
        <w:t>Бұл ретте қашықтықтан оқыту үшін рұқсат етілетін пәндер немесе модульдер сағаттарының тізбесі мен көлемін білім беру ұйымы дербес айқындайды.</w:t>
      </w:r>
      <w:r w:rsidR="00FF5F1E" w:rsidRPr="00450152">
        <w:rPr>
          <w:rFonts w:ascii="Times New Roman" w:eastAsia="Calibri" w:hAnsi="Times New Roman" w:cs="Times New Roman"/>
          <w:color w:val="000000" w:themeColor="text1"/>
          <w:sz w:val="28"/>
          <w:szCs w:val="28"/>
          <w:lang w:val="kk-KZ"/>
        </w:rPr>
        <w:t xml:space="preserve"> </w:t>
      </w:r>
    </w:p>
    <w:p w14:paraId="79CAAC69" w14:textId="42EAB2D1" w:rsidR="00516975" w:rsidRDefault="00FF5F1E" w:rsidP="00A00E53">
      <w:pPr>
        <w:spacing w:after="0" w:line="240" w:lineRule="auto"/>
        <w:ind w:firstLine="709"/>
        <w:jc w:val="both"/>
        <w:rPr>
          <w:rFonts w:ascii="Times New Roman" w:eastAsia="Calibri" w:hAnsi="Times New Roman" w:cs="Times New Roman"/>
          <w:color w:val="000000" w:themeColor="text1"/>
          <w:sz w:val="28"/>
          <w:szCs w:val="28"/>
          <w:lang w:val="kk-KZ"/>
        </w:rPr>
      </w:pPr>
      <w:r w:rsidRPr="00FF5F1E">
        <w:rPr>
          <w:rFonts w:ascii="Times New Roman" w:eastAsia="Calibri" w:hAnsi="Times New Roman" w:cs="Times New Roman"/>
          <w:color w:val="000000" w:themeColor="text1"/>
          <w:sz w:val="28"/>
          <w:szCs w:val="28"/>
          <w:lang w:val="kk-KZ"/>
        </w:rPr>
        <w:t xml:space="preserve">Енді </w:t>
      </w:r>
      <w:r w:rsidRPr="00732B3D">
        <w:rPr>
          <w:rFonts w:ascii="Times New Roman" w:eastAsia="Calibri" w:hAnsi="Times New Roman" w:cs="Times New Roman"/>
          <w:b/>
          <w:bCs/>
          <w:color w:val="000000" w:themeColor="text1"/>
          <w:sz w:val="28"/>
          <w:szCs w:val="28"/>
          <w:lang w:val="kk-KZ"/>
        </w:rPr>
        <w:t>медициналық, фармацевтикалық және педагогикалық мамандықтар бойынша қашықтан оқытуға жол берілмейді</w:t>
      </w:r>
      <w:r w:rsidRPr="00FF5F1E">
        <w:rPr>
          <w:rFonts w:ascii="Times New Roman" w:eastAsia="Calibri" w:hAnsi="Times New Roman" w:cs="Times New Roman"/>
          <w:color w:val="000000" w:themeColor="text1"/>
          <w:sz w:val="28"/>
          <w:szCs w:val="28"/>
          <w:lang w:val="kk-KZ"/>
        </w:rPr>
        <w:t xml:space="preserve">. Бұл норма </w:t>
      </w:r>
      <w:r w:rsidR="00450152">
        <w:rPr>
          <w:rFonts w:ascii="Times New Roman" w:eastAsia="Calibri" w:hAnsi="Times New Roman" w:cs="Times New Roman"/>
          <w:color w:val="000000" w:themeColor="text1"/>
          <w:sz w:val="28"/>
          <w:szCs w:val="28"/>
          <w:lang w:val="kk-KZ"/>
        </w:rPr>
        <w:t>«</w:t>
      </w:r>
      <w:r w:rsidRPr="00FF5F1E">
        <w:rPr>
          <w:rFonts w:ascii="Times New Roman" w:eastAsia="Calibri" w:hAnsi="Times New Roman" w:cs="Times New Roman"/>
          <w:color w:val="000000" w:themeColor="text1"/>
          <w:sz w:val="28"/>
          <w:szCs w:val="28"/>
          <w:lang w:val="kk-KZ"/>
        </w:rPr>
        <w:t>Қазақстан Республикасының кейбір заңнамалық актілеріне білім беру, тәлімгерлік және балалардың қауіпсіздігі мәселелері бойынша өзгерістер мен толықтырулар енгізу туралы</w:t>
      </w:r>
      <w:r w:rsidR="00450152">
        <w:rPr>
          <w:rFonts w:ascii="Times New Roman" w:eastAsia="Calibri" w:hAnsi="Times New Roman" w:cs="Times New Roman"/>
          <w:color w:val="000000" w:themeColor="text1"/>
          <w:sz w:val="28"/>
          <w:szCs w:val="28"/>
          <w:lang w:val="kk-KZ"/>
        </w:rPr>
        <w:t xml:space="preserve">» </w:t>
      </w:r>
      <w:r w:rsidRPr="00FF5F1E">
        <w:rPr>
          <w:rFonts w:ascii="Times New Roman" w:eastAsia="Calibri" w:hAnsi="Times New Roman" w:cs="Times New Roman"/>
          <w:color w:val="000000" w:themeColor="text1"/>
          <w:sz w:val="28"/>
          <w:szCs w:val="28"/>
          <w:lang w:val="kk-KZ"/>
        </w:rPr>
        <w:t>Қазақстан Республикасының 2024 жылғы 23</w:t>
      </w:r>
      <w:r w:rsidR="001F1729">
        <w:rPr>
          <w:rFonts w:ascii="Times New Roman" w:eastAsia="Calibri" w:hAnsi="Times New Roman" w:cs="Times New Roman"/>
          <w:color w:val="000000" w:themeColor="text1"/>
          <w:sz w:val="28"/>
          <w:szCs w:val="28"/>
          <w:lang w:val="kk-KZ"/>
        </w:rPr>
        <w:t> </w:t>
      </w:r>
      <w:r w:rsidRPr="00FF5F1E">
        <w:rPr>
          <w:rFonts w:ascii="Times New Roman" w:eastAsia="Calibri" w:hAnsi="Times New Roman" w:cs="Times New Roman"/>
          <w:color w:val="000000" w:themeColor="text1"/>
          <w:sz w:val="28"/>
          <w:szCs w:val="28"/>
          <w:lang w:val="kk-KZ"/>
        </w:rPr>
        <w:t>ақпандағы № 64-VIII ҚРЗ Заңымен қабылданды және 2023 жылғы 27</w:t>
      </w:r>
      <w:r w:rsidR="001F1729">
        <w:rPr>
          <w:rFonts w:ascii="Times New Roman" w:eastAsia="Calibri" w:hAnsi="Times New Roman" w:cs="Times New Roman"/>
          <w:color w:val="000000" w:themeColor="text1"/>
          <w:sz w:val="28"/>
          <w:szCs w:val="28"/>
          <w:lang w:val="kk-KZ"/>
        </w:rPr>
        <w:t> </w:t>
      </w:r>
      <w:r w:rsidRPr="00FF5F1E">
        <w:rPr>
          <w:rFonts w:ascii="Times New Roman" w:eastAsia="Calibri" w:hAnsi="Times New Roman" w:cs="Times New Roman"/>
          <w:color w:val="000000" w:themeColor="text1"/>
          <w:sz w:val="28"/>
          <w:szCs w:val="28"/>
          <w:lang w:val="kk-KZ"/>
        </w:rPr>
        <w:t>қарашадағы № 349 бұйрыққа енгізілді</w:t>
      </w:r>
      <w:r w:rsidR="00450152">
        <w:rPr>
          <w:rFonts w:ascii="Times New Roman" w:eastAsia="Calibri" w:hAnsi="Times New Roman" w:cs="Times New Roman"/>
          <w:color w:val="000000" w:themeColor="text1"/>
          <w:sz w:val="28"/>
          <w:szCs w:val="28"/>
          <w:lang w:val="kk-KZ"/>
        </w:rPr>
        <w:t>.</w:t>
      </w:r>
    </w:p>
    <w:p w14:paraId="1C539E5F" w14:textId="1511AB42" w:rsidR="00450152" w:rsidRDefault="00450152" w:rsidP="00A00E53">
      <w:pPr>
        <w:spacing w:after="0" w:line="240" w:lineRule="auto"/>
        <w:ind w:firstLine="709"/>
        <w:jc w:val="both"/>
        <w:rPr>
          <w:rFonts w:ascii="Times New Roman" w:eastAsia="Calibri" w:hAnsi="Times New Roman" w:cs="Times New Roman"/>
          <w:color w:val="000000" w:themeColor="text1"/>
          <w:sz w:val="28"/>
          <w:szCs w:val="28"/>
          <w:lang w:val="kk-KZ"/>
        </w:rPr>
      </w:pPr>
      <w:r w:rsidRPr="00450152">
        <w:rPr>
          <w:rFonts w:ascii="Times New Roman" w:eastAsia="Calibri" w:hAnsi="Times New Roman" w:cs="Times New Roman"/>
          <w:color w:val="000000" w:themeColor="text1"/>
          <w:sz w:val="28"/>
          <w:szCs w:val="28"/>
          <w:lang w:val="kk-KZ"/>
        </w:rPr>
        <w:t xml:space="preserve">Облыстардың және Астана, Алматы және Шымкент қалаларының білім басқармалары </w:t>
      </w:r>
      <w:r w:rsidR="00732B3D" w:rsidRPr="00BA0887">
        <w:rPr>
          <w:rFonts w:ascii="Times New Roman" w:eastAsia="Times New Roman" w:hAnsi="Times New Roman" w:cs="Times New Roman"/>
          <w:b/>
          <w:sz w:val="24"/>
          <w:szCs w:val="24"/>
          <w:lang w:val="kk-KZ" w:eastAsia="ar-SA"/>
        </w:rPr>
        <w:t>«</w:t>
      </w:r>
      <w:r w:rsidR="00732B3D" w:rsidRPr="00732B3D">
        <w:rPr>
          <w:rFonts w:ascii="Times New Roman" w:eastAsia="Calibri" w:hAnsi="Times New Roman" w:cs="Times New Roman"/>
          <w:color w:val="000000" w:themeColor="text1"/>
          <w:sz w:val="28"/>
          <w:szCs w:val="28"/>
          <w:lang w:val="kk-KZ"/>
        </w:rPr>
        <w:t xml:space="preserve">Білім туралы» Қазақстан Республикасы Заңының 37-2 бабында көзделген жағдайларды қоспағанда, </w:t>
      </w:r>
      <w:r>
        <w:rPr>
          <w:rFonts w:ascii="Times New Roman" w:eastAsia="Calibri" w:hAnsi="Times New Roman" w:cs="Times New Roman"/>
          <w:color w:val="000000" w:themeColor="text1"/>
          <w:sz w:val="28"/>
          <w:szCs w:val="28"/>
          <w:lang w:val="kk-KZ"/>
        </w:rPr>
        <w:t>қ</w:t>
      </w:r>
      <w:r w:rsidRPr="00450152">
        <w:rPr>
          <w:rFonts w:ascii="Times New Roman" w:eastAsia="Calibri" w:hAnsi="Times New Roman" w:cs="Times New Roman"/>
          <w:color w:val="000000" w:themeColor="text1"/>
          <w:sz w:val="28"/>
          <w:szCs w:val="28"/>
          <w:lang w:val="kk-KZ"/>
        </w:rPr>
        <w:t xml:space="preserve">ашықтан оқытуға жол </w:t>
      </w:r>
      <w:r w:rsidR="00F56B99">
        <w:rPr>
          <w:rFonts w:ascii="Times New Roman" w:eastAsia="Calibri" w:hAnsi="Times New Roman" w:cs="Times New Roman"/>
          <w:color w:val="000000" w:themeColor="text1"/>
          <w:sz w:val="28"/>
          <w:szCs w:val="28"/>
          <w:lang w:val="kk-KZ"/>
        </w:rPr>
        <w:t xml:space="preserve">берілмейтіндігі </w:t>
      </w:r>
      <w:r w:rsidRPr="00450152">
        <w:rPr>
          <w:rFonts w:ascii="Times New Roman" w:eastAsia="Calibri" w:hAnsi="Times New Roman" w:cs="Times New Roman"/>
          <w:color w:val="000000" w:themeColor="text1"/>
          <w:sz w:val="28"/>
          <w:szCs w:val="28"/>
          <w:lang w:val="kk-KZ"/>
        </w:rPr>
        <w:t>туралы</w:t>
      </w:r>
      <w:r w:rsidR="00732B3D">
        <w:rPr>
          <w:rFonts w:ascii="Times New Roman" w:eastAsia="Calibri" w:hAnsi="Times New Roman" w:cs="Times New Roman"/>
          <w:color w:val="000000" w:themeColor="text1"/>
          <w:sz w:val="28"/>
          <w:szCs w:val="28"/>
          <w:lang w:val="kk-KZ"/>
        </w:rPr>
        <w:t xml:space="preserve"> </w:t>
      </w:r>
      <w:r w:rsidR="00732B3D" w:rsidRPr="00F56B99">
        <w:rPr>
          <w:rFonts w:ascii="Times New Roman" w:eastAsia="Calibri" w:hAnsi="Times New Roman" w:cs="Times New Roman"/>
          <w:color w:val="000000" w:themeColor="text1"/>
          <w:sz w:val="28"/>
          <w:szCs w:val="28"/>
          <w:lang w:val="kk-KZ"/>
        </w:rPr>
        <w:t>ақпаратты</w:t>
      </w:r>
      <w:r w:rsidRPr="00450152">
        <w:rPr>
          <w:rFonts w:ascii="Times New Roman" w:eastAsia="Calibri" w:hAnsi="Times New Roman" w:cs="Times New Roman"/>
          <w:color w:val="000000" w:themeColor="text1"/>
          <w:sz w:val="28"/>
          <w:szCs w:val="28"/>
          <w:lang w:val="kk-KZ"/>
        </w:rPr>
        <w:t xml:space="preserve"> медициналық және педагогикалық колледждердің назарына жеткізуі қажет.</w:t>
      </w:r>
    </w:p>
    <w:p w14:paraId="3B254BC1" w14:textId="443D6B71" w:rsidR="00CB43C1" w:rsidRPr="00441AA3" w:rsidRDefault="00CB43C1" w:rsidP="00CB43C1">
      <w:pPr>
        <w:pStyle w:val="a7"/>
        <w:numPr>
          <w:ilvl w:val="0"/>
          <w:numId w:val="34"/>
        </w:numPr>
        <w:spacing w:after="0" w:line="240" w:lineRule="auto"/>
        <w:jc w:val="both"/>
        <w:rPr>
          <w:rFonts w:ascii="Times New Roman" w:hAnsi="Times New Roman" w:cs="Times New Roman"/>
          <w:color w:val="000000" w:themeColor="text1"/>
          <w:sz w:val="28"/>
          <w:szCs w:val="28"/>
          <w:lang w:val="kk-KZ"/>
        </w:rPr>
      </w:pPr>
      <w:r w:rsidRPr="00441AA3">
        <w:rPr>
          <w:rFonts w:ascii="Times New Roman" w:hAnsi="Times New Roman" w:cs="Times New Roman"/>
          <w:b/>
          <w:i/>
          <w:color w:val="000000" w:themeColor="text1"/>
          <w:sz w:val="28"/>
          <w:szCs w:val="28"/>
          <w:lang w:val="kk-KZ"/>
        </w:rPr>
        <w:t>Дуальды оқыту шеңберінде оқу процесін ұйымдастыруға қатысты</w:t>
      </w:r>
      <w:r w:rsidRPr="00441AA3">
        <w:rPr>
          <w:rFonts w:ascii="Times New Roman" w:hAnsi="Times New Roman" w:cs="Times New Roman"/>
          <w:color w:val="000000" w:themeColor="text1"/>
          <w:sz w:val="28"/>
          <w:szCs w:val="28"/>
          <w:lang w:val="kk-KZ"/>
        </w:rPr>
        <w:t xml:space="preserve"> </w:t>
      </w:r>
    </w:p>
    <w:p w14:paraId="20D7F55F" w14:textId="77777777" w:rsidR="00CB43C1" w:rsidRPr="00441AA3" w:rsidRDefault="00CB43C1" w:rsidP="00CB43C1">
      <w:pPr>
        <w:spacing w:after="0" w:line="240" w:lineRule="auto"/>
        <w:ind w:firstLine="709"/>
        <w:jc w:val="both"/>
        <w:rPr>
          <w:rFonts w:ascii="Times New Roman" w:hAnsi="Times New Roman" w:cs="Times New Roman"/>
          <w:color w:val="000000" w:themeColor="text1"/>
          <w:sz w:val="28"/>
          <w:szCs w:val="28"/>
          <w:lang w:val="kk-KZ"/>
        </w:rPr>
      </w:pPr>
      <w:r w:rsidRPr="00441AA3">
        <w:rPr>
          <w:rFonts w:ascii="Times New Roman" w:hAnsi="Times New Roman" w:cs="Times New Roman"/>
          <w:color w:val="000000" w:themeColor="text1"/>
          <w:sz w:val="28"/>
          <w:szCs w:val="28"/>
          <w:lang w:val="kk-KZ"/>
        </w:rPr>
        <w:t>Дуальды оқытуға қатысты нормалар келесі нормативтік-құқықтық актілермен регламенттеледі:</w:t>
      </w:r>
    </w:p>
    <w:p w14:paraId="17ECF137" w14:textId="1AD72C60" w:rsidR="00CB43C1" w:rsidRPr="00441AA3" w:rsidRDefault="00CB43C1" w:rsidP="00CB43C1">
      <w:pPr>
        <w:spacing w:after="0" w:line="240" w:lineRule="auto"/>
        <w:ind w:firstLine="709"/>
        <w:jc w:val="both"/>
        <w:rPr>
          <w:rFonts w:ascii="Times New Roman" w:hAnsi="Times New Roman" w:cs="Times New Roman"/>
          <w:color w:val="000000" w:themeColor="text1"/>
          <w:sz w:val="28"/>
          <w:szCs w:val="28"/>
        </w:rPr>
      </w:pPr>
      <w:r w:rsidRPr="00441AA3">
        <w:rPr>
          <w:rFonts w:ascii="Times New Roman" w:hAnsi="Times New Roman" w:cs="Times New Roman"/>
          <w:color w:val="000000" w:themeColor="text1"/>
          <w:sz w:val="28"/>
          <w:szCs w:val="28"/>
        </w:rPr>
        <w:t xml:space="preserve">1) </w:t>
      </w:r>
      <w:proofErr w:type="spellStart"/>
      <w:r w:rsidRPr="00441AA3">
        <w:rPr>
          <w:rFonts w:ascii="Times New Roman" w:hAnsi="Times New Roman" w:cs="Times New Roman"/>
          <w:color w:val="000000" w:themeColor="text1"/>
          <w:sz w:val="28"/>
          <w:szCs w:val="28"/>
        </w:rPr>
        <w:t>Қазақстан</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Республикасының</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Еңбек</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кодексі</w:t>
      </w:r>
      <w:proofErr w:type="spellEnd"/>
      <w:r w:rsidRPr="00441AA3">
        <w:rPr>
          <w:rFonts w:ascii="Times New Roman" w:hAnsi="Times New Roman" w:cs="Times New Roman"/>
          <w:color w:val="000000" w:themeColor="text1"/>
          <w:sz w:val="28"/>
          <w:szCs w:val="28"/>
        </w:rPr>
        <w:t xml:space="preserve"> (35,</w:t>
      </w:r>
      <w:r w:rsidR="0092516B">
        <w:rPr>
          <w:rFonts w:ascii="Times New Roman" w:hAnsi="Times New Roman" w:cs="Times New Roman"/>
          <w:color w:val="000000" w:themeColor="text1"/>
          <w:sz w:val="28"/>
          <w:szCs w:val="28"/>
          <w:lang w:val="kk-KZ"/>
        </w:rPr>
        <w:t xml:space="preserve"> </w:t>
      </w:r>
      <w:r w:rsidRPr="00441AA3">
        <w:rPr>
          <w:rFonts w:ascii="Times New Roman" w:hAnsi="Times New Roman" w:cs="Times New Roman"/>
          <w:color w:val="000000" w:themeColor="text1"/>
          <w:sz w:val="28"/>
          <w:szCs w:val="28"/>
        </w:rPr>
        <w:t>116,</w:t>
      </w:r>
      <w:r w:rsidR="0092516B">
        <w:rPr>
          <w:rFonts w:ascii="Times New Roman" w:hAnsi="Times New Roman" w:cs="Times New Roman"/>
          <w:color w:val="000000" w:themeColor="text1"/>
          <w:sz w:val="28"/>
          <w:szCs w:val="28"/>
          <w:lang w:val="kk-KZ"/>
        </w:rPr>
        <w:t xml:space="preserve"> </w:t>
      </w:r>
      <w:r w:rsidRPr="00441AA3">
        <w:rPr>
          <w:rFonts w:ascii="Times New Roman" w:hAnsi="Times New Roman" w:cs="Times New Roman"/>
          <w:color w:val="000000" w:themeColor="text1"/>
          <w:sz w:val="28"/>
          <w:szCs w:val="28"/>
        </w:rPr>
        <w:t>119-</w:t>
      </w:r>
      <w:r w:rsidRPr="00441AA3">
        <w:rPr>
          <w:rFonts w:ascii="Times New Roman" w:hAnsi="Times New Roman" w:cs="Times New Roman"/>
          <w:color w:val="000000" w:themeColor="text1"/>
          <w:sz w:val="28"/>
          <w:szCs w:val="28"/>
          <w:lang w:val="kk-KZ"/>
        </w:rPr>
        <w:t>б</w:t>
      </w:r>
      <w:r w:rsidRPr="00441AA3">
        <w:rPr>
          <w:rFonts w:ascii="Times New Roman" w:hAnsi="Times New Roman" w:cs="Times New Roman"/>
          <w:color w:val="000000" w:themeColor="text1"/>
          <w:sz w:val="28"/>
          <w:szCs w:val="28"/>
        </w:rPr>
        <w:t>.);</w:t>
      </w:r>
    </w:p>
    <w:p w14:paraId="77EE8B31" w14:textId="49252D9D" w:rsidR="00CB43C1" w:rsidRPr="00441AA3" w:rsidRDefault="00CB43C1" w:rsidP="00CB43C1">
      <w:pPr>
        <w:spacing w:after="0" w:line="240" w:lineRule="auto"/>
        <w:ind w:firstLine="709"/>
        <w:jc w:val="both"/>
        <w:rPr>
          <w:rFonts w:ascii="Times New Roman" w:hAnsi="Times New Roman" w:cs="Times New Roman"/>
          <w:color w:val="000000" w:themeColor="text1"/>
          <w:sz w:val="28"/>
          <w:szCs w:val="28"/>
        </w:rPr>
      </w:pPr>
      <w:r w:rsidRPr="00441AA3">
        <w:rPr>
          <w:rFonts w:ascii="Times New Roman" w:hAnsi="Times New Roman" w:cs="Times New Roman"/>
          <w:color w:val="000000" w:themeColor="text1"/>
          <w:sz w:val="28"/>
          <w:szCs w:val="28"/>
        </w:rPr>
        <w:t xml:space="preserve">2) </w:t>
      </w:r>
      <w:proofErr w:type="spellStart"/>
      <w:r w:rsidRPr="00441AA3">
        <w:rPr>
          <w:rFonts w:ascii="Times New Roman" w:hAnsi="Times New Roman" w:cs="Times New Roman"/>
          <w:color w:val="000000" w:themeColor="text1"/>
          <w:sz w:val="28"/>
          <w:szCs w:val="28"/>
        </w:rPr>
        <w:t>Қазақстан</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Республикасының</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Азаматтық</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кодексі</w:t>
      </w:r>
      <w:proofErr w:type="spellEnd"/>
      <w:r w:rsidRPr="00441AA3">
        <w:rPr>
          <w:rFonts w:ascii="Times New Roman" w:hAnsi="Times New Roman" w:cs="Times New Roman"/>
          <w:color w:val="000000" w:themeColor="text1"/>
          <w:sz w:val="28"/>
          <w:szCs w:val="28"/>
        </w:rPr>
        <w:t xml:space="preserve"> (683-687-</w:t>
      </w:r>
      <w:r w:rsidRPr="00441AA3">
        <w:rPr>
          <w:rFonts w:ascii="Times New Roman" w:hAnsi="Times New Roman" w:cs="Times New Roman"/>
          <w:color w:val="000000" w:themeColor="text1"/>
          <w:sz w:val="28"/>
          <w:szCs w:val="28"/>
          <w:lang w:val="kk-KZ"/>
        </w:rPr>
        <w:t>б</w:t>
      </w:r>
      <w:r w:rsidRPr="00441AA3">
        <w:rPr>
          <w:rFonts w:ascii="Times New Roman" w:hAnsi="Times New Roman" w:cs="Times New Roman"/>
          <w:color w:val="000000" w:themeColor="text1"/>
          <w:sz w:val="28"/>
          <w:szCs w:val="28"/>
        </w:rPr>
        <w:t>.);</w:t>
      </w:r>
    </w:p>
    <w:p w14:paraId="155ECA31" w14:textId="6CCAF0C4" w:rsidR="00CB43C1" w:rsidRPr="00441AA3" w:rsidRDefault="00CB43C1" w:rsidP="00CB43C1">
      <w:pPr>
        <w:spacing w:after="0" w:line="240" w:lineRule="auto"/>
        <w:ind w:firstLine="709"/>
        <w:jc w:val="both"/>
        <w:rPr>
          <w:rFonts w:ascii="Times New Roman" w:hAnsi="Times New Roman" w:cs="Times New Roman"/>
          <w:color w:val="000000" w:themeColor="text1"/>
          <w:sz w:val="28"/>
          <w:szCs w:val="28"/>
        </w:rPr>
      </w:pPr>
      <w:r w:rsidRPr="00441AA3">
        <w:rPr>
          <w:rFonts w:ascii="Times New Roman" w:hAnsi="Times New Roman" w:cs="Times New Roman"/>
          <w:color w:val="000000" w:themeColor="text1"/>
          <w:sz w:val="28"/>
          <w:szCs w:val="28"/>
        </w:rPr>
        <w:t>3) «</w:t>
      </w:r>
      <w:proofErr w:type="spellStart"/>
      <w:r w:rsidRPr="00441AA3">
        <w:rPr>
          <w:rFonts w:ascii="Times New Roman" w:hAnsi="Times New Roman" w:cs="Times New Roman"/>
          <w:color w:val="000000" w:themeColor="text1"/>
          <w:sz w:val="28"/>
          <w:szCs w:val="28"/>
        </w:rPr>
        <w:t>Білім</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туралы</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Қазақстан</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Республикасының</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Заңы</w:t>
      </w:r>
      <w:proofErr w:type="spellEnd"/>
      <w:r w:rsidRPr="00441AA3">
        <w:rPr>
          <w:rFonts w:ascii="Times New Roman" w:hAnsi="Times New Roman" w:cs="Times New Roman"/>
          <w:color w:val="000000" w:themeColor="text1"/>
          <w:sz w:val="28"/>
          <w:szCs w:val="28"/>
        </w:rPr>
        <w:t xml:space="preserve"> (1,</w:t>
      </w:r>
      <w:r w:rsidR="0092516B">
        <w:rPr>
          <w:rFonts w:ascii="Times New Roman" w:hAnsi="Times New Roman" w:cs="Times New Roman"/>
          <w:color w:val="000000" w:themeColor="text1"/>
          <w:sz w:val="28"/>
          <w:szCs w:val="28"/>
          <w:lang w:val="kk-KZ"/>
        </w:rPr>
        <w:t xml:space="preserve"> </w:t>
      </w:r>
      <w:r w:rsidRPr="00441AA3">
        <w:rPr>
          <w:rFonts w:ascii="Times New Roman" w:hAnsi="Times New Roman" w:cs="Times New Roman"/>
          <w:color w:val="000000" w:themeColor="text1"/>
          <w:sz w:val="28"/>
          <w:szCs w:val="28"/>
        </w:rPr>
        <w:t>5,</w:t>
      </w:r>
      <w:r w:rsidR="0092516B">
        <w:rPr>
          <w:rFonts w:ascii="Times New Roman" w:hAnsi="Times New Roman" w:cs="Times New Roman"/>
          <w:color w:val="000000" w:themeColor="text1"/>
          <w:sz w:val="28"/>
          <w:szCs w:val="28"/>
          <w:lang w:val="kk-KZ"/>
        </w:rPr>
        <w:t xml:space="preserve"> </w:t>
      </w:r>
      <w:r w:rsidRPr="00441AA3">
        <w:rPr>
          <w:rFonts w:ascii="Times New Roman" w:hAnsi="Times New Roman" w:cs="Times New Roman"/>
          <w:color w:val="000000" w:themeColor="text1"/>
          <w:sz w:val="28"/>
          <w:szCs w:val="28"/>
        </w:rPr>
        <w:t>6,</w:t>
      </w:r>
      <w:r w:rsidR="0092516B">
        <w:rPr>
          <w:rFonts w:ascii="Times New Roman" w:hAnsi="Times New Roman" w:cs="Times New Roman"/>
          <w:color w:val="000000" w:themeColor="text1"/>
          <w:sz w:val="28"/>
          <w:szCs w:val="28"/>
          <w:lang w:val="kk-KZ"/>
        </w:rPr>
        <w:t xml:space="preserve"> </w:t>
      </w:r>
      <w:r w:rsidRPr="00441AA3">
        <w:rPr>
          <w:rFonts w:ascii="Times New Roman" w:hAnsi="Times New Roman" w:cs="Times New Roman"/>
          <w:color w:val="000000" w:themeColor="text1"/>
          <w:sz w:val="28"/>
          <w:szCs w:val="28"/>
        </w:rPr>
        <w:t>17,</w:t>
      </w:r>
      <w:r w:rsidR="0092516B">
        <w:rPr>
          <w:rFonts w:ascii="Times New Roman" w:hAnsi="Times New Roman" w:cs="Times New Roman"/>
          <w:color w:val="000000" w:themeColor="text1"/>
          <w:sz w:val="28"/>
          <w:szCs w:val="28"/>
          <w:lang w:val="kk-KZ"/>
        </w:rPr>
        <w:t xml:space="preserve"> </w:t>
      </w:r>
      <w:r w:rsidRPr="00441AA3">
        <w:rPr>
          <w:rFonts w:ascii="Times New Roman" w:hAnsi="Times New Roman" w:cs="Times New Roman"/>
          <w:color w:val="000000" w:themeColor="text1"/>
          <w:sz w:val="28"/>
          <w:szCs w:val="28"/>
        </w:rPr>
        <w:t xml:space="preserve">45-1 </w:t>
      </w:r>
      <w:r w:rsidR="0092516B">
        <w:rPr>
          <w:rFonts w:ascii="Times New Roman" w:hAnsi="Times New Roman" w:cs="Times New Roman"/>
          <w:color w:val="000000" w:themeColor="text1"/>
          <w:sz w:val="28"/>
          <w:szCs w:val="28"/>
          <w:lang w:val="kk-KZ"/>
        </w:rPr>
        <w:t>б.</w:t>
      </w:r>
      <w:r w:rsidRPr="00441AA3">
        <w:rPr>
          <w:rFonts w:ascii="Times New Roman" w:hAnsi="Times New Roman" w:cs="Times New Roman"/>
          <w:color w:val="000000" w:themeColor="text1"/>
          <w:sz w:val="28"/>
          <w:szCs w:val="28"/>
        </w:rPr>
        <w:t xml:space="preserve">); </w:t>
      </w:r>
    </w:p>
    <w:p w14:paraId="707F8926" w14:textId="10FF07AB" w:rsidR="00CB43C1" w:rsidRPr="00441AA3" w:rsidRDefault="00CB43C1" w:rsidP="00CB43C1">
      <w:pPr>
        <w:spacing w:after="0" w:line="240" w:lineRule="auto"/>
        <w:ind w:firstLine="709"/>
        <w:jc w:val="both"/>
        <w:rPr>
          <w:rFonts w:ascii="Times New Roman" w:hAnsi="Times New Roman" w:cs="Times New Roman"/>
          <w:color w:val="000000" w:themeColor="text1"/>
          <w:sz w:val="28"/>
          <w:szCs w:val="28"/>
        </w:rPr>
      </w:pPr>
      <w:r w:rsidRPr="00441AA3">
        <w:rPr>
          <w:rFonts w:ascii="Times New Roman" w:hAnsi="Times New Roman" w:cs="Times New Roman"/>
          <w:color w:val="000000" w:themeColor="text1"/>
          <w:sz w:val="28"/>
          <w:szCs w:val="28"/>
        </w:rPr>
        <w:t>4) «</w:t>
      </w:r>
      <w:proofErr w:type="spellStart"/>
      <w:r w:rsidRPr="00441AA3">
        <w:rPr>
          <w:rFonts w:ascii="Times New Roman" w:hAnsi="Times New Roman" w:cs="Times New Roman"/>
          <w:color w:val="000000" w:themeColor="text1"/>
          <w:sz w:val="28"/>
        </w:rPr>
        <w:t>Дуальды</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оқытуды</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ұйымдастыру</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қағидаларын</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бекіту</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туралы</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Қазақстан</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Республикасы</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Білім</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және</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ғылым</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министрінің</w:t>
      </w:r>
      <w:proofErr w:type="spellEnd"/>
      <w:r w:rsidRPr="00441AA3">
        <w:rPr>
          <w:rFonts w:ascii="Times New Roman" w:hAnsi="Times New Roman" w:cs="Times New Roman"/>
          <w:color w:val="000000" w:themeColor="text1"/>
          <w:sz w:val="28"/>
        </w:rPr>
        <w:t xml:space="preserve"> 2016 </w:t>
      </w:r>
      <w:proofErr w:type="spellStart"/>
      <w:r w:rsidRPr="00441AA3">
        <w:rPr>
          <w:rFonts w:ascii="Times New Roman" w:hAnsi="Times New Roman" w:cs="Times New Roman"/>
          <w:color w:val="000000" w:themeColor="text1"/>
          <w:sz w:val="28"/>
        </w:rPr>
        <w:t>жылғы</w:t>
      </w:r>
      <w:proofErr w:type="spellEnd"/>
      <w:r w:rsidRPr="00441AA3">
        <w:rPr>
          <w:rFonts w:ascii="Times New Roman" w:hAnsi="Times New Roman" w:cs="Times New Roman"/>
          <w:color w:val="000000" w:themeColor="text1"/>
          <w:sz w:val="28"/>
        </w:rPr>
        <w:t xml:space="preserve"> 21</w:t>
      </w:r>
      <w:r w:rsidR="0092516B">
        <w:rPr>
          <w:rFonts w:ascii="Times New Roman" w:hAnsi="Times New Roman" w:cs="Times New Roman"/>
          <w:color w:val="000000" w:themeColor="text1"/>
          <w:sz w:val="28"/>
          <w:lang w:val="kk-KZ"/>
        </w:rPr>
        <w:t> </w:t>
      </w:r>
      <w:proofErr w:type="spellStart"/>
      <w:r w:rsidRPr="00441AA3">
        <w:rPr>
          <w:rFonts w:ascii="Times New Roman" w:hAnsi="Times New Roman" w:cs="Times New Roman"/>
          <w:color w:val="000000" w:themeColor="text1"/>
          <w:sz w:val="28"/>
        </w:rPr>
        <w:t>қаңтардағы</w:t>
      </w:r>
      <w:proofErr w:type="spellEnd"/>
      <w:r w:rsidRPr="00441AA3">
        <w:rPr>
          <w:rFonts w:ascii="Times New Roman" w:hAnsi="Times New Roman" w:cs="Times New Roman"/>
          <w:color w:val="000000" w:themeColor="text1"/>
          <w:sz w:val="28"/>
        </w:rPr>
        <w:t xml:space="preserve"> № 50 </w:t>
      </w:r>
      <w:proofErr w:type="spellStart"/>
      <w:r w:rsidRPr="00441AA3">
        <w:rPr>
          <w:rFonts w:ascii="Times New Roman" w:hAnsi="Times New Roman" w:cs="Times New Roman"/>
          <w:color w:val="000000" w:themeColor="text1"/>
          <w:sz w:val="28"/>
        </w:rPr>
        <w:t>бұйрығы</w:t>
      </w:r>
      <w:proofErr w:type="spellEnd"/>
      <w:r w:rsidRPr="00441AA3">
        <w:rPr>
          <w:rFonts w:ascii="Times New Roman" w:hAnsi="Times New Roman" w:cs="Times New Roman"/>
          <w:color w:val="000000" w:themeColor="text1"/>
          <w:sz w:val="28"/>
        </w:rPr>
        <w:t xml:space="preserve"> </w:t>
      </w:r>
      <w:r w:rsidRPr="00441AA3">
        <w:rPr>
          <w:rFonts w:ascii="Times New Roman" w:hAnsi="Times New Roman" w:cs="Times New Roman"/>
          <w:color w:val="000000" w:themeColor="text1"/>
          <w:sz w:val="28"/>
          <w:szCs w:val="28"/>
        </w:rPr>
        <w:t>(</w:t>
      </w:r>
      <w:proofErr w:type="spellStart"/>
      <w:r w:rsidRPr="00441AA3">
        <w:rPr>
          <w:rFonts w:ascii="Times New Roman" w:hAnsi="Times New Roman" w:cs="Times New Roman"/>
          <w:color w:val="000000" w:themeColor="text1"/>
          <w:sz w:val="28"/>
          <w:szCs w:val="28"/>
        </w:rPr>
        <w:t>бұдан</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әрі</w:t>
      </w:r>
      <w:proofErr w:type="spellEnd"/>
      <w:r w:rsidRPr="00441AA3">
        <w:rPr>
          <w:rFonts w:ascii="Times New Roman" w:hAnsi="Times New Roman" w:cs="Times New Roman"/>
          <w:color w:val="000000" w:themeColor="text1"/>
          <w:sz w:val="28"/>
          <w:szCs w:val="28"/>
        </w:rPr>
        <w:t xml:space="preserve"> - ҚР БҒМ №50 </w:t>
      </w:r>
      <w:proofErr w:type="spellStart"/>
      <w:r w:rsidRPr="00441AA3">
        <w:rPr>
          <w:rFonts w:ascii="Times New Roman" w:hAnsi="Times New Roman" w:cs="Times New Roman"/>
          <w:color w:val="000000" w:themeColor="text1"/>
          <w:sz w:val="28"/>
          <w:szCs w:val="28"/>
        </w:rPr>
        <w:t>бұйрығы</w:t>
      </w:r>
      <w:proofErr w:type="spellEnd"/>
      <w:r w:rsidRPr="00441AA3">
        <w:rPr>
          <w:rFonts w:ascii="Times New Roman" w:hAnsi="Times New Roman" w:cs="Times New Roman"/>
          <w:color w:val="000000" w:themeColor="text1"/>
          <w:sz w:val="28"/>
          <w:szCs w:val="28"/>
        </w:rPr>
        <w:t xml:space="preserve">); </w:t>
      </w:r>
    </w:p>
    <w:p w14:paraId="67BD5E5A" w14:textId="77777777" w:rsidR="00CB43C1" w:rsidRPr="00441AA3" w:rsidRDefault="00CB43C1" w:rsidP="00CB43C1">
      <w:pPr>
        <w:spacing w:after="0" w:line="240" w:lineRule="auto"/>
        <w:ind w:firstLine="709"/>
        <w:jc w:val="both"/>
        <w:rPr>
          <w:rFonts w:ascii="Times New Roman" w:hAnsi="Times New Roman" w:cs="Times New Roman"/>
          <w:i/>
          <w:color w:val="000000" w:themeColor="text1"/>
          <w:sz w:val="28"/>
          <w:szCs w:val="28"/>
        </w:rPr>
      </w:pPr>
      <w:r w:rsidRPr="00441AA3">
        <w:rPr>
          <w:rFonts w:ascii="Times New Roman" w:hAnsi="Times New Roman" w:cs="Times New Roman"/>
          <w:color w:val="000000" w:themeColor="text1"/>
          <w:sz w:val="28"/>
          <w:szCs w:val="28"/>
        </w:rPr>
        <w:t>5)</w:t>
      </w:r>
      <w:r w:rsidRPr="00441AA3">
        <w:rPr>
          <w:rFonts w:ascii="Times New Roman"/>
          <w:b/>
          <w:color w:val="000000" w:themeColor="text1"/>
          <w:sz w:val="28"/>
        </w:rPr>
        <w:t xml:space="preserve"> </w:t>
      </w:r>
      <w:r w:rsidRPr="00441AA3">
        <w:rPr>
          <w:rFonts w:ascii="Times New Roman" w:hAnsi="Times New Roman" w:cs="Times New Roman"/>
          <w:b/>
          <w:color w:val="000000" w:themeColor="text1"/>
          <w:sz w:val="28"/>
        </w:rPr>
        <w:t>«</w:t>
      </w:r>
      <w:proofErr w:type="spellStart"/>
      <w:r w:rsidRPr="00441AA3">
        <w:rPr>
          <w:rFonts w:ascii="Times New Roman" w:hAnsi="Times New Roman" w:cs="Times New Roman"/>
          <w:color w:val="000000" w:themeColor="text1"/>
          <w:sz w:val="28"/>
        </w:rPr>
        <w:t>Мектепке</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дейінгі</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ұйымдар</w:t>
      </w:r>
      <w:proofErr w:type="spellEnd"/>
      <w:r w:rsidRPr="00441AA3">
        <w:rPr>
          <w:rFonts w:ascii="Times New Roman" w:hAnsi="Times New Roman" w:cs="Times New Roman"/>
          <w:color w:val="000000" w:themeColor="text1"/>
          <w:sz w:val="28"/>
        </w:rPr>
        <w:t xml:space="preserve">, орта, </w:t>
      </w:r>
      <w:proofErr w:type="spellStart"/>
      <w:r w:rsidRPr="00441AA3">
        <w:rPr>
          <w:rFonts w:ascii="Times New Roman" w:hAnsi="Times New Roman" w:cs="Times New Roman"/>
          <w:color w:val="000000" w:themeColor="text1"/>
          <w:sz w:val="28"/>
        </w:rPr>
        <w:t>техникалық</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және</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кәсіптік</w:t>
      </w:r>
      <w:proofErr w:type="spellEnd"/>
      <w:r w:rsidRPr="00441AA3">
        <w:rPr>
          <w:rFonts w:ascii="Times New Roman" w:hAnsi="Times New Roman" w:cs="Times New Roman"/>
          <w:color w:val="000000" w:themeColor="text1"/>
          <w:sz w:val="28"/>
        </w:rPr>
        <w:t xml:space="preserve">, орта </w:t>
      </w:r>
      <w:proofErr w:type="spellStart"/>
      <w:r w:rsidRPr="00441AA3">
        <w:rPr>
          <w:rFonts w:ascii="Times New Roman" w:hAnsi="Times New Roman" w:cs="Times New Roman"/>
          <w:color w:val="000000" w:themeColor="text1"/>
          <w:sz w:val="28"/>
        </w:rPr>
        <w:t>білімнен</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кейінгі</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білім</w:t>
      </w:r>
      <w:proofErr w:type="spellEnd"/>
      <w:r w:rsidRPr="00441AA3">
        <w:rPr>
          <w:rFonts w:ascii="Times New Roman" w:hAnsi="Times New Roman" w:cs="Times New Roman"/>
          <w:color w:val="000000" w:themeColor="text1"/>
          <w:sz w:val="28"/>
        </w:rPr>
        <w:t xml:space="preserve"> беру </w:t>
      </w:r>
      <w:proofErr w:type="spellStart"/>
      <w:r w:rsidRPr="00441AA3">
        <w:rPr>
          <w:rFonts w:ascii="Times New Roman" w:hAnsi="Times New Roman" w:cs="Times New Roman"/>
          <w:color w:val="000000" w:themeColor="text1"/>
          <w:sz w:val="28"/>
        </w:rPr>
        <w:t>ұйымдары</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үшін</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білім</w:t>
      </w:r>
      <w:proofErr w:type="spellEnd"/>
      <w:r w:rsidRPr="00441AA3">
        <w:rPr>
          <w:rFonts w:ascii="Times New Roman" w:hAnsi="Times New Roman" w:cs="Times New Roman"/>
          <w:color w:val="000000" w:themeColor="text1"/>
          <w:sz w:val="28"/>
        </w:rPr>
        <w:t xml:space="preserve"> беру </w:t>
      </w:r>
      <w:proofErr w:type="spellStart"/>
      <w:r w:rsidRPr="00441AA3">
        <w:rPr>
          <w:rFonts w:ascii="Times New Roman" w:hAnsi="Times New Roman" w:cs="Times New Roman"/>
          <w:color w:val="000000" w:themeColor="text1"/>
          <w:sz w:val="28"/>
        </w:rPr>
        <w:t>қызметтерін</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көрсетудің</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үлгілік</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шартының</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техникалық</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және</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кәсіптік</w:t>
      </w:r>
      <w:proofErr w:type="spellEnd"/>
      <w:r w:rsidRPr="00441AA3">
        <w:rPr>
          <w:rFonts w:ascii="Times New Roman" w:hAnsi="Times New Roman" w:cs="Times New Roman"/>
          <w:color w:val="000000" w:themeColor="text1"/>
          <w:sz w:val="28"/>
        </w:rPr>
        <w:t xml:space="preserve">, орта </w:t>
      </w:r>
      <w:proofErr w:type="spellStart"/>
      <w:r w:rsidRPr="00441AA3">
        <w:rPr>
          <w:rFonts w:ascii="Times New Roman" w:hAnsi="Times New Roman" w:cs="Times New Roman"/>
          <w:color w:val="000000" w:themeColor="text1"/>
          <w:sz w:val="28"/>
        </w:rPr>
        <w:t>білімнен</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кейінгі</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білім</w:t>
      </w:r>
      <w:proofErr w:type="spellEnd"/>
      <w:r w:rsidRPr="00441AA3">
        <w:rPr>
          <w:rFonts w:ascii="Times New Roman" w:hAnsi="Times New Roman" w:cs="Times New Roman"/>
          <w:color w:val="000000" w:themeColor="text1"/>
          <w:sz w:val="28"/>
        </w:rPr>
        <w:t xml:space="preserve"> беру </w:t>
      </w:r>
      <w:proofErr w:type="spellStart"/>
      <w:r w:rsidRPr="00441AA3">
        <w:rPr>
          <w:rFonts w:ascii="Times New Roman" w:hAnsi="Times New Roman" w:cs="Times New Roman"/>
          <w:color w:val="000000" w:themeColor="text1"/>
          <w:sz w:val="28"/>
        </w:rPr>
        <w:t>ұйымдары</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үшін</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кәсіптік</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практиканы</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өткізуге</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арналған</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lastRenderedPageBreak/>
        <w:t>үлгілік</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шарттың</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және</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дуальды</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оқыту</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туралы</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үлгілік</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шарттың</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нысандарын</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бекіту</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туралы</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Қазақстан</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Республикасы</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Білім</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және</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ғылым</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министрінің</w:t>
      </w:r>
      <w:proofErr w:type="spellEnd"/>
      <w:r w:rsidRPr="00441AA3">
        <w:rPr>
          <w:rFonts w:ascii="Times New Roman" w:hAnsi="Times New Roman" w:cs="Times New Roman"/>
          <w:color w:val="000000" w:themeColor="text1"/>
          <w:sz w:val="28"/>
        </w:rPr>
        <w:t xml:space="preserve"> 2016 </w:t>
      </w:r>
      <w:proofErr w:type="spellStart"/>
      <w:r w:rsidRPr="00441AA3">
        <w:rPr>
          <w:rFonts w:ascii="Times New Roman" w:hAnsi="Times New Roman" w:cs="Times New Roman"/>
          <w:color w:val="000000" w:themeColor="text1"/>
          <w:sz w:val="28"/>
        </w:rPr>
        <w:t>жылғы</w:t>
      </w:r>
      <w:proofErr w:type="spellEnd"/>
      <w:r w:rsidRPr="00441AA3">
        <w:rPr>
          <w:rFonts w:ascii="Times New Roman" w:hAnsi="Times New Roman" w:cs="Times New Roman"/>
          <w:color w:val="000000" w:themeColor="text1"/>
          <w:sz w:val="28"/>
        </w:rPr>
        <w:t xml:space="preserve"> 28 </w:t>
      </w:r>
      <w:proofErr w:type="spellStart"/>
      <w:r w:rsidRPr="00441AA3">
        <w:rPr>
          <w:rFonts w:ascii="Times New Roman" w:hAnsi="Times New Roman" w:cs="Times New Roman"/>
          <w:color w:val="000000" w:themeColor="text1"/>
          <w:sz w:val="28"/>
        </w:rPr>
        <w:t>қаңтардағы</w:t>
      </w:r>
      <w:proofErr w:type="spellEnd"/>
      <w:r w:rsidRPr="00441AA3">
        <w:rPr>
          <w:rFonts w:ascii="Times New Roman" w:hAnsi="Times New Roman" w:cs="Times New Roman"/>
          <w:color w:val="000000" w:themeColor="text1"/>
          <w:sz w:val="28"/>
        </w:rPr>
        <w:t xml:space="preserve"> № 93 </w:t>
      </w:r>
      <w:proofErr w:type="spellStart"/>
      <w:r w:rsidRPr="00441AA3">
        <w:rPr>
          <w:rFonts w:ascii="Times New Roman" w:hAnsi="Times New Roman" w:cs="Times New Roman"/>
          <w:color w:val="000000" w:themeColor="text1"/>
          <w:sz w:val="28"/>
        </w:rPr>
        <w:t>бұйрығы</w:t>
      </w:r>
      <w:proofErr w:type="spellEnd"/>
      <w:r w:rsidRPr="00441AA3">
        <w:rPr>
          <w:rFonts w:ascii="Times New Roman" w:hAnsi="Times New Roman" w:cs="Times New Roman"/>
          <w:color w:val="000000" w:themeColor="text1"/>
          <w:sz w:val="28"/>
          <w:szCs w:val="28"/>
        </w:rPr>
        <w:t xml:space="preserve"> </w:t>
      </w:r>
      <w:r w:rsidRPr="00441AA3">
        <w:rPr>
          <w:rFonts w:ascii="Times New Roman" w:hAnsi="Times New Roman" w:cs="Times New Roman"/>
          <w:i/>
          <w:color w:val="000000" w:themeColor="text1"/>
          <w:sz w:val="28"/>
          <w:szCs w:val="28"/>
        </w:rPr>
        <w:t>(</w:t>
      </w:r>
      <w:proofErr w:type="spellStart"/>
      <w:r w:rsidRPr="0092516B">
        <w:rPr>
          <w:rFonts w:ascii="Times New Roman" w:hAnsi="Times New Roman" w:cs="Times New Roman"/>
          <w:i/>
          <w:color w:val="000000" w:themeColor="text1"/>
          <w:sz w:val="24"/>
          <w:szCs w:val="24"/>
        </w:rPr>
        <w:t>бұдан</w:t>
      </w:r>
      <w:proofErr w:type="spellEnd"/>
      <w:r w:rsidRPr="0092516B">
        <w:rPr>
          <w:rFonts w:ascii="Times New Roman" w:hAnsi="Times New Roman" w:cs="Times New Roman"/>
          <w:i/>
          <w:color w:val="000000" w:themeColor="text1"/>
          <w:sz w:val="24"/>
          <w:szCs w:val="24"/>
        </w:rPr>
        <w:t xml:space="preserve"> </w:t>
      </w:r>
      <w:proofErr w:type="spellStart"/>
      <w:r w:rsidRPr="0092516B">
        <w:rPr>
          <w:rFonts w:ascii="Times New Roman" w:hAnsi="Times New Roman" w:cs="Times New Roman"/>
          <w:i/>
          <w:color w:val="000000" w:themeColor="text1"/>
          <w:sz w:val="24"/>
          <w:szCs w:val="24"/>
        </w:rPr>
        <w:t>әрі</w:t>
      </w:r>
      <w:proofErr w:type="spellEnd"/>
      <w:r w:rsidRPr="0092516B">
        <w:rPr>
          <w:rFonts w:ascii="Times New Roman" w:hAnsi="Times New Roman" w:cs="Times New Roman"/>
          <w:i/>
          <w:color w:val="000000" w:themeColor="text1"/>
          <w:sz w:val="24"/>
          <w:szCs w:val="24"/>
        </w:rPr>
        <w:t xml:space="preserve"> - ҚР БҒМ №93 </w:t>
      </w:r>
      <w:proofErr w:type="spellStart"/>
      <w:r w:rsidRPr="0092516B">
        <w:rPr>
          <w:rFonts w:ascii="Times New Roman" w:hAnsi="Times New Roman" w:cs="Times New Roman"/>
          <w:i/>
          <w:color w:val="000000" w:themeColor="text1"/>
          <w:sz w:val="24"/>
          <w:szCs w:val="24"/>
        </w:rPr>
        <w:t>бұйрығы</w:t>
      </w:r>
      <w:proofErr w:type="spellEnd"/>
      <w:r w:rsidRPr="00441AA3">
        <w:rPr>
          <w:rFonts w:ascii="Times New Roman" w:hAnsi="Times New Roman" w:cs="Times New Roman"/>
          <w:i/>
          <w:color w:val="000000" w:themeColor="text1"/>
          <w:sz w:val="28"/>
          <w:szCs w:val="28"/>
        </w:rPr>
        <w:t>).</w:t>
      </w:r>
    </w:p>
    <w:p w14:paraId="66D9A418" w14:textId="3F378A4C" w:rsidR="00CB43C1" w:rsidRDefault="00CB43C1" w:rsidP="00CB43C1">
      <w:pPr>
        <w:spacing w:after="0" w:line="240" w:lineRule="auto"/>
        <w:ind w:firstLine="709"/>
        <w:jc w:val="both"/>
        <w:rPr>
          <w:rFonts w:ascii="Times New Roman" w:hAnsi="Times New Roman" w:cs="Times New Roman"/>
          <w:i/>
          <w:color w:val="000000" w:themeColor="text1"/>
          <w:sz w:val="28"/>
          <w:szCs w:val="28"/>
        </w:rPr>
      </w:pPr>
      <w:r w:rsidRPr="00441AA3">
        <w:rPr>
          <w:rFonts w:ascii="Times New Roman" w:hAnsi="Times New Roman" w:cs="Times New Roman"/>
          <w:color w:val="000000" w:themeColor="text1"/>
          <w:sz w:val="28"/>
          <w:szCs w:val="28"/>
        </w:rPr>
        <w:t>6) «</w:t>
      </w:r>
      <w:proofErr w:type="spellStart"/>
      <w:r w:rsidRPr="00441AA3">
        <w:rPr>
          <w:rFonts w:ascii="Times New Roman" w:hAnsi="Times New Roman" w:cs="Times New Roman"/>
          <w:color w:val="000000" w:themeColor="text1"/>
          <w:sz w:val="28"/>
        </w:rPr>
        <w:t>Мектепке</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дейінгі</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тәрбие</w:t>
      </w:r>
      <w:proofErr w:type="spellEnd"/>
      <w:r w:rsidRPr="00441AA3">
        <w:rPr>
          <w:rFonts w:ascii="Times New Roman" w:hAnsi="Times New Roman" w:cs="Times New Roman"/>
          <w:color w:val="000000" w:themeColor="text1"/>
          <w:sz w:val="28"/>
        </w:rPr>
        <w:t xml:space="preserve"> мен </w:t>
      </w:r>
      <w:proofErr w:type="spellStart"/>
      <w:r w:rsidRPr="00441AA3">
        <w:rPr>
          <w:rFonts w:ascii="Times New Roman" w:hAnsi="Times New Roman" w:cs="Times New Roman"/>
          <w:color w:val="000000" w:themeColor="text1"/>
          <w:sz w:val="28"/>
        </w:rPr>
        <w:t>оқытудың</w:t>
      </w:r>
      <w:proofErr w:type="spellEnd"/>
      <w:r w:rsidRPr="00441AA3">
        <w:rPr>
          <w:rFonts w:ascii="Times New Roman" w:hAnsi="Times New Roman" w:cs="Times New Roman"/>
          <w:color w:val="000000" w:themeColor="text1"/>
          <w:sz w:val="28"/>
        </w:rPr>
        <w:t xml:space="preserve">, орта </w:t>
      </w:r>
      <w:proofErr w:type="spellStart"/>
      <w:r w:rsidRPr="00441AA3">
        <w:rPr>
          <w:rFonts w:ascii="Times New Roman" w:hAnsi="Times New Roman" w:cs="Times New Roman"/>
          <w:color w:val="000000" w:themeColor="text1"/>
          <w:sz w:val="28"/>
        </w:rPr>
        <w:t>білім</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берудің</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сондай-ақ</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кредиттік</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оқыту</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технологиясын</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есепке</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алғандағы</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техникалық</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және</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кәсіптік</w:t>
      </w:r>
      <w:proofErr w:type="spellEnd"/>
      <w:r w:rsidRPr="00441AA3">
        <w:rPr>
          <w:rFonts w:ascii="Times New Roman" w:hAnsi="Times New Roman" w:cs="Times New Roman"/>
          <w:color w:val="000000" w:themeColor="text1"/>
          <w:sz w:val="28"/>
        </w:rPr>
        <w:t xml:space="preserve">, орта </w:t>
      </w:r>
      <w:proofErr w:type="spellStart"/>
      <w:r w:rsidRPr="00441AA3">
        <w:rPr>
          <w:rFonts w:ascii="Times New Roman" w:hAnsi="Times New Roman" w:cs="Times New Roman"/>
          <w:color w:val="000000" w:themeColor="text1"/>
          <w:sz w:val="28"/>
        </w:rPr>
        <w:t>білімнен</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кейінгі</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жоғары</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және</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жоғары</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оқу</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орнынан</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кейінгі</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білім</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берудің</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жан</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басына</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шаққандағы</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нормативтік</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қаржыландыру</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әдістемесін</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бекіту</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туралы</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Қазақстан</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Республикасы</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Білім</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және</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ғылым</w:t>
      </w:r>
      <w:proofErr w:type="spellEnd"/>
      <w:r w:rsidRPr="00441AA3">
        <w:rPr>
          <w:rFonts w:ascii="Times New Roman" w:hAnsi="Times New Roman" w:cs="Times New Roman"/>
          <w:color w:val="000000" w:themeColor="text1"/>
          <w:sz w:val="28"/>
        </w:rPr>
        <w:t xml:space="preserve"> </w:t>
      </w:r>
      <w:proofErr w:type="spellStart"/>
      <w:r w:rsidRPr="00441AA3">
        <w:rPr>
          <w:rFonts w:ascii="Times New Roman" w:hAnsi="Times New Roman" w:cs="Times New Roman"/>
          <w:color w:val="000000" w:themeColor="text1"/>
          <w:sz w:val="28"/>
        </w:rPr>
        <w:t>министрінің</w:t>
      </w:r>
      <w:proofErr w:type="spellEnd"/>
      <w:r w:rsidRPr="00441AA3">
        <w:rPr>
          <w:rFonts w:ascii="Times New Roman" w:hAnsi="Times New Roman" w:cs="Times New Roman"/>
          <w:color w:val="000000" w:themeColor="text1"/>
          <w:sz w:val="28"/>
        </w:rPr>
        <w:t xml:space="preserve"> 2017 </w:t>
      </w:r>
      <w:proofErr w:type="spellStart"/>
      <w:r w:rsidRPr="00441AA3">
        <w:rPr>
          <w:rFonts w:ascii="Times New Roman" w:hAnsi="Times New Roman" w:cs="Times New Roman"/>
          <w:color w:val="000000" w:themeColor="text1"/>
          <w:sz w:val="28"/>
        </w:rPr>
        <w:t>жылғы</w:t>
      </w:r>
      <w:proofErr w:type="spellEnd"/>
      <w:r w:rsidRPr="00441AA3">
        <w:rPr>
          <w:rFonts w:ascii="Times New Roman" w:hAnsi="Times New Roman" w:cs="Times New Roman"/>
          <w:color w:val="000000" w:themeColor="text1"/>
          <w:sz w:val="28"/>
        </w:rPr>
        <w:t xml:space="preserve"> 27 </w:t>
      </w:r>
      <w:proofErr w:type="spellStart"/>
      <w:r w:rsidRPr="00441AA3">
        <w:rPr>
          <w:rFonts w:ascii="Times New Roman" w:hAnsi="Times New Roman" w:cs="Times New Roman"/>
          <w:color w:val="000000" w:themeColor="text1"/>
          <w:sz w:val="28"/>
        </w:rPr>
        <w:t>қарашадағы</w:t>
      </w:r>
      <w:proofErr w:type="spellEnd"/>
      <w:r w:rsidRPr="00441AA3">
        <w:rPr>
          <w:rFonts w:ascii="Times New Roman" w:hAnsi="Times New Roman" w:cs="Times New Roman"/>
          <w:color w:val="000000" w:themeColor="text1"/>
          <w:sz w:val="28"/>
        </w:rPr>
        <w:t xml:space="preserve"> № 597 </w:t>
      </w:r>
      <w:proofErr w:type="spellStart"/>
      <w:r w:rsidRPr="00441AA3">
        <w:rPr>
          <w:rFonts w:ascii="Times New Roman" w:hAnsi="Times New Roman" w:cs="Times New Roman"/>
          <w:color w:val="000000" w:themeColor="text1"/>
          <w:sz w:val="28"/>
        </w:rPr>
        <w:t>бұйрығы</w:t>
      </w:r>
      <w:proofErr w:type="spellEnd"/>
      <w:r w:rsidRPr="00441AA3">
        <w:rPr>
          <w:rFonts w:ascii="Times New Roman" w:hAnsi="Times New Roman" w:cs="Times New Roman"/>
          <w:color w:val="000000" w:themeColor="text1"/>
          <w:sz w:val="28"/>
          <w:szCs w:val="28"/>
        </w:rPr>
        <w:t xml:space="preserve"> </w:t>
      </w:r>
      <w:r w:rsidRPr="00441AA3">
        <w:rPr>
          <w:rFonts w:ascii="Times New Roman" w:hAnsi="Times New Roman" w:cs="Times New Roman"/>
          <w:i/>
          <w:color w:val="000000" w:themeColor="text1"/>
          <w:sz w:val="28"/>
          <w:szCs w:val="28"/>
        </w:rPr>
        <w:t>(</w:t>
      </w:r>
      <w:proofErr w:type="spellStart"/>
      <w:r w:rsidRPr="00441AA3">
        <w:rPr>
          <w:rFonts w:ascii="Times New Roman" w:hAnsi="Times New Roman" w:cs="Times New Roman"/>
          <w:i/>
          <w:color w:val="000000" w:themeColor="text1"/>
          <w:sz w:val="28"/>
          <w:szCs w:val="28"/>
        </w:rPr>
        <w:t>бұдан</w:t>
      </w:r>
      <w:proofErr w:type="spellEnd"/>
      <w:r w:rsidRPr="00441AA3">
        <w:rPr>
          <w:rFonts w:ascii="Times New Roman" w:hAnsi="Times New Roman" w:cs="Times New Roman"/>
          <w:i/>
          <w:color w:val="000000" w:themeColor="text1"/>
          <w:sz w:val="28"/>
          <w:szCs w:val="28"/>
        </w:rPr>
        <w:t xml:space="preserve"> </w:t>
      </w:r>
      <w:proofErr w:type="spellStart"/>
      <w:r w:rsidRPr="00441AA3">
        <w:rPr>
          <w:rFonts w:ascii="Times New Roman" w:hAnsi="Times New Roman" w:cs="Times New Roman"/>
          <w:i/>
          <w:color w:val="000000" w:themeColor="text1"/>
          <w:sz w:val="28"/>
          <w:szCs w:val="28"/>
        </w:rPr>
        <w:t>әрі</w:t>
      </w:r>
      <w:proofErr w:type="spellEnd"/>
      <w:r w:rsidRPr="00441AA3">
        <w:rPr>
          <w:rFonts w:ascii="Times New Roman" w:hAnsi="Times New Roman" w:cs="Times New Roman"/>
          <w:i/>
          <w:color w:val="000000" w:themeColor="text1"/>
          <w:sz w:val="28"/>
          <w:szCs w:val="28"/>
        </w:rPr>
        <w:t xml:space="preserve">-ҚР БҒМ №597 </w:t>
      </w:r>
      <w:proofErr w:type="spellStart"/>
      <w:r w:rsidRPr="00441AA3">
        <w:rPr>
          <w:rFonts w:ascii="Times New Roman" w:hAnsi="Times New Roman" w:cs="Times New Roman"/>
          <w:i/>
          <w:color w:val="000000" w:themeColor="text1"/>
          <w:sz w:val="28"/>
          <w:szCs w:val="28"/>
        </w:rPr>
        <w:t>бұйрығы</w:t>
      </w:r>
      <w:proofErr w:type="spellEnd"/>
      <w:r w:rsidRPr="00441AA3">
        <w:rPr>
          <w:rFonts w:ascii="Times New Roman" w:hAnsi="Times New Roman" w:cs="Times New Roman"/>
          <w:i/>
          <w:color w:val="000000" w:themeColor="text1"/>
          <w:sz w:val="28"/>
          <w:szCs w:val="28"/>
        </w:rPr>
        <w:t>).</w:t>
      </w:r>
    </w:p>
    <w:p w14:paraId="50C157F4" w14:textId="52E6BB08" w:rsidR="00CB43C1" w:rsidRPr="00CB43C1" w:rsidRDefault="00CB43C1" w:rsidP="00CB43C1">
      <w:pPr>
        <w:spacing w:after="0" w:line="240" w:lineRule="auto"/>
        <w:ind w:firstLine="709"/>
        <w:jc w:val="both"/>
        <w:rPr>
          <w:rFonts w:ascii="Times New Roman" w:hAnsi="Times New Roman" w:cs="Times New Roman"/>
          <w:color w:val="000000" w:themeColor="text1"/>
          <w:sz w:val="28"/>
        </w:rPr>
      </w:pPr>
      <w:proofErr w:type="spellStart"/>
      <w:r w:rsidRPr="00CB43C1">
        <w:rPr>
          <w:rFonts w:ascii="Times New Roman" w:hAnsi="Times New Roman" w:cs="Times New Roman"/>
          <w:color w:val="000000" w:themeColor="text1"/>
          <w:sz w:val="28"/>
        </w:rPr>
        <w:t>Дуальды</w:t>
      </w:r>
      <w:proofErr w:type="spellEnd"/>
      <w:r w:rsidRPr="00CB43C1">
        <w:rPr>
          <w:rFonts w:ascii="Times New Roman" w:hAnsi="Times New Roman" w:cs="Times New Roman"/>
          <w:color w:val="000000" w:themeColor="text1"/>
          <w:sz w:val="28"/>
        </w:rPr>
        <w:t xml:space="preserve"> </w:t>
      </w:r>
      <w:proofErr w:type="spellStart"/>
      <w:r w:rsidRPr="00CB43C1">
        <w:rPr>
          <w:rFonts w:ascii="Times New Roman" w:hAnsi="Times New Roman" w:cs="Times New Roman"/>
          <w:color w:val="000000" w:themeColor="text1"/>
          <w:sz w:val="28"/>
        </w:rPr>
        <w:t>оқыту</w:t>
      </w:r>
      <w:proofErr w:type="spellEnd"/>
      <w:r w:rsidRPr="00CB43C1">
        <w:rPr>
          <w:rFonts w:ascii="Times New Roman" w:hAnsi="Times New Roman" w:cs="Times New Roman"/>
          <w:color w:val="000000" w:themeColor="text1"/>
          <w:sz w:val="28"/>
        </w:rPr>
        <w:t xml:space="preserve"> </w:t>
      </w:r>
      <w:proofErr w:type="spellStart"/>
      <w:r w:rsidRPr="00CB43C1">
        <w:rPr>
          <w:rFonts w:ascii="Times New Roman" w:hAnsi="Times New Roman" w:cs="Times New Roman"/>
          <w:color w:val="000000" w:themeColor="text1"/>
          <w:sz w:val="28"/>
        </w:rPr>
        <w:t>пайдаланылатын</w:t>
      </w:r>
      <w:proofErr w:type="spellEnd"/>
      <w:r w:rsidRPr="00CB43C1">
        <w:rPr>
          <w:rFonts w:ascii="Times New Roman" w:hAnsi="Times New Roman" w:cs="Times New Roman"/>
          <w:color w:val="000000" w:themeColor="text1"/>
          <w:sz w:val="28"/>
        </w:rPr>
        <w:t xml:space="preserve"> </w:t>
      </w:r>
      <w:proofErr w:type="spellStart"/>
      <w:r w:rsidRPr="00CB43C1">
        <w:rPr>
          <w:rFonts w:ascii="Times New Roman" w:hAnsi="Times New Roman" w:cs="Times New Roman"/>
          <w:color w:val="000000" w:themeColor="text1"/>
          <w:sz w:val="28"/>
        </w:rPr>
        <w:t>техникалық</w:t>
      </w:r>
      <w:proofErr w:type="spellEnd"/>
      <w:r w:rsidRPr="00CB43C1">
        <w:rPr>
          <w:rFonts w:ascii="Times New Roman" w:hAnsi="Times New Roman" w:cs="Times New Roman"/>
          <w:color w:val="000000" w:themeColor="text1"/>
          <w:sz w:val="28"/>
        </w:rPr>
        <w:t xml:space="preserve"> </w:t>
      </w:r>
      <w:proofErr w:type="spellStart"/>
      <w:r w:rsidRPr="00CB43C1">
        <w:rPr>
          <w:rFonts w:ascii="Times New Roman" w:hAnsi="Times New Roman" w:cs="Times New Roman"/>
          <w:color w:val="000000" w:themeColor="text1"/>
          <w:sz w:val="28"/>
        </w:rPr>
        <w:t>және</w:t>
      </w:r>
      <w:proofErr w:type="spellEnd"/>
      <w:r w:rsidRPr="00CB43C1">
        <w:rPr>
          <w:rFonts w:ascii="Times New Roman" w:hAnsi="Times New Roman" w:cs="Times New Roman"/>
          <w:color w:val="000000" w:themeColor="text1"/>
          <w:sz w:val="28"/>
        </w:rPr>
        <w:t xml:space="preserve"> </w:t>
      </w:r>
      <w:proofErr w:type="spellStart"/>
      <w:r w:rsidRPr="00CB43C1">
        <w:rPr>
          <w:rFonts w:ascii="Times New Roman" w:hAnsi="Times New Roman" w:cs="Times New Roman"/>
          <w:color w:val="000000" w:themeColor="text1"/>
          <w:sz w:val="28"/>
        </w:rPr>
        <w:t>кәсіптік</w:t>
      </w:r>
      <w:proofErr w:type="spellEnd"/>
      <w:r w:rsidRPr="00CB43C1">
        <w:rPr>
          <w:rFonts w:ascii="Times New Roman" w:hAnsi="Times New Roman" w:cs="Times New Roman"/>
          <w:color w:val="000000" w:themeColor="text1"/>
          <w:sz w:val="28"/>
        </w:rPr>
        <w:t xml:space="preserve"> </w:t>
      </w:r>
      <w:proofErr w:type="spellStart"/>
      <w:r w:rsidRPr="00CB43C1">
        <w:rPr>
          <w:rFonts w:ascii="Times New Roman" w:hAnsi="Times New Roman" w:cs="Times New Roman"/>
          <w:color w:val="000000" w:themeColor="text1"/>
          <w:sz w:val="28"/>
        </w:rPr>
        <w:t>білімнің</w:t>
      </w:r>
      <w:proofErr w:type="spellEnd"/>
      <w:r w:rsidRPr="00CB43C1">
        <w:rPr>
          <w:rFonts w:ascii="Times New Roman" w:hAnsi="Times New Roman" w:cs="Times New Roman"/>
          <w:color w:val="000000" w:themeColor="text1"/>
          <w:sz w:val="28"/>
        </w:rPr>
        <w:t xml:space="preserve"> </w:t>
      </w:r>
      <w:proofErr w:type="spellStart"/>
      <w:r w:rsidRPr="00CB43C1">
        <w:rPr>
          <w:rFonts w:ascii="Times New Roman" w:hAnsi="Times New Roman" w:cs="Times New Roman"/>
          <w:color w:val="000000" w:themeColor="text1"/>
          <w:sz w:val="28"/>
        </w:rPr>
        <w:t>білім</w:t>
      </w:r>
      <w:proofErr w:type="spellEnd"/>
      <w:r w:rsidRPr="00CB43C1">
        <w:rPr>
          <w:rFonts w:ascii="Times New Roman" w:hAnsi="Times New Roman" w:cs="Times New Roman"/>
          <w:color w:val="000000" w:themeColor="text1"/>
          <w:sz w:val="28"/>
        </w:rPr>
        <w:t xml:space="preserve"> беру </w:t>
      </w:r>
      <w:proofErr w:type="spellStart"/>
      <w:r w:rsidRPr="00CB43C1">
        <w:rPr>
          <w:rFonts w:ascii="Times New Roman" w:hAnsi="Times New Roman" w:cs="Times New Roman"/>
          <w:color w:val="000000" w:themeColor="text1"/>
          <w:sz w:val="28"/>
        </w:rPr>
        <w:t>бағдарламалары</w:t>
      </w:r>
      <w:proofErr w:type="spellEnd"/>
      <w:r w:rsidRPr="00CB43C1">
        <w:rPr>
          <w:rFonts w:ascii="Times New Roman" w:hAnsi="Times New Roman" w:cs="Times New Roman"/>
          <w:color w:val="000000" w:themeColor="text1"/>
          <w:sz w:val="28"/>
        </w:rPr>
        <w:t xml:space="preserve"> </w:t>
      </w:r>
      <w:proofErr w:type="spellStart"/>
      <w:r w:rsidRPr="00CB43C1">
        <w:rPr>
          <w:rFonts w:ascii="Times New Roman" w:hAnsi="Times New Roman" w:cs="Times New Roman"/>
          <w:color w:val="000000" w:themeColor="text1"/>
          <w:sz w:val="28"/>
        </w:rPr>
        <w:t>білім</w:t>
      </w:r>
      <w:proofErr w:type="spellEnd"/>
      <w:r w:rsidRPr="00CB43C1">
        <w:rPr>
          <w:rFonts w:ascii="Times New Roman" w:hAnsi="Times New Roman" w:cs="Times New Roman"/>
          <w:color w:val="000000" w:themeColor="text1"/>
          <w:sz w:val="28"/>
        </w:rPr>
        <w:t xml:space="preserve"> беру </w:t>
      </w:r>
      <w:proofErr w:type="spellStart"/>
      <w:r w:rsidRPr="00CB43C1">
        <w:rPr>
          <w:rFonts w:ascii="Times New Roman" w:hAnsi="Times New Roman" w:cs="Times New Roman"/>
          <w:color w:val="000000" w:themeColor="text1"/>
          <w:sz w:val="28"/>
        </w:rPr>
        <w:t>ұйымдарындағы</w:t>
      </w:r>
      <w:proofErr w:type="spellEnd"/>
      <w:r w:rsidRPr="00CB43C1">
        <w:rPr>
          <w:rFonts w:ascii="Times New Roman" w:hAnsi="Times New Roman" w:cs="Times New Roman"/>
          <w:color w:val="000000" w:themeColor="text1"/>
          <w:sz w:val="28"/>
        </w:rPr>
        <w:t xml:space="preserve"> </w:t>
      </w:r>
      <w:proofErr w:type="spellStart"/>
      <w:r w:rsidRPr="00CB43C1">
        <w:rPr>
          <w:rFonts w:ascii="Times New Roman" w:hAnsi="Times New Roman" w:cs="Times New Roman"/>
          <w:color w:val="000000" w:themeColor="text1"/>
          <w:sz w:val="28"/>
        </w:rPr>
        <w:t>теориялық</w:t>
      </w:r>
      <w:proofErr w:type="spellEnd"/>
      <w:r w:rsidRPr="00CB43C1">
        <w:rPr>
          <w:rFonts w:ascii="Times New Roman" w:hAnsi="Times New Roman" w:cs="Times New Roman"/>
          <w:color w:val="000000" w:themeColor="text1"/>
          <w:sz w:val="28"/>
        </w:rPr>
        <w:t xml:space="preserve"> </w:t>
      </w:r>
      <w:proofErr w:type="spellStart"/>
      <w:r w:rsidRPr="00CB43C1">
        <w:rPr>
          <w:rFonts w:ascii="Times New Roman" w:hAnsi="Times New Roman" w:cs="Times New Roman"/>
          <w:color w:val="000000" w:themeColor="text1"/>
          <w:sz w:val="28"/>
        </w:rPr>
        <w:t>оқытуды</w:t>
      </w:r>
      <w:proofErr w:type="spellEnd"/>
      <w:r w:rsidRPr="00CB43C1">
        <w:rPr>
          <w:rFonts w:ascii="Times New Roman" w:hAnsi="Times New Roman" w:cs="Times New Roman"/>
          <w:color w:val="000000" w:themeColor="text1"/>
          <w:sz w:val="28"/>
        </w:rPr>
        <w:t xml:space="preserve"> </w:t>
      </w:r>
      <w:proofErr w:type="spellStart"/>
      <w:r w:rsidRPr="00CB43C1">
        <w:rPr>
          <w:rFonts w:ascii="Times New Roman" w:hAnsi="Times New Roman" w:cs="Times New Roman"/>
          <w:color w:val="000000" w:themeColor="text1"/>
          <w:sz w:val="28"/>
        </w:rPr>
        <w:t>және</w:t>
      </w:r>
      <w:proofErr w:type="spellEnd"/>
      <w:r w:rsidRPr="00CB43C1">
        <w:rPr>
          <w:rFonts w:ascii="Times New Roman" w:hAnsi="Times New Roman" w:cs="Times New Roman"/>
          <w:color w:val="000000" w:themeColor="text1"/>
          <w:sz w:val="28"/>
        </w:rPr>
        <w:t xml:space="preserve"> </w:t>
      </w:r>
      <w:proofErr w:type="spellStart"/>
      <w:r w:rsidRPr="00CB43C1">
        <w:rPr>
          <w:rFonts w:ascii="Times New Roman" w:hAnsi="Times New Roman" w:cs="Times New Roman"/>
          <w:color w:val="000000" w:themeColor="text1"/>
          <w:sz w:val="28"/>
        </w:rPr>
        <w:t>кәсіпорын</w:t>
      </w:r>
      <w:proofErr w:type="spellEnd"/>
      <w:r w:rsidRPr="00CB43C1">
        <w:rPr>
          <w:rFonts w:ascii="Times New Roman" w:hAnsi="Times New Roman" w:cs="Times New Roman"/>
          <w:color w:val="000000" w:themeColor="text1"/>
          <w:sz w:val="28"/>
        </w:rPr>
        <w:t xml:space="preserve"> (</w:t>
      </w:r>
      <w:proofErr w:type="spellStart"/>
      <w:r w:rsidRPr="00CB43C1">
        <w:rPr>
          <w:rFonts w:ascii="Times New Roman" w:hAnsi="Times New Roman" w:cs="Times New Roman"/>
          <w:color w:val="000000" w:themeColor="text1"/>
          <w:sz w:val="28"/>
        </w:rPr>
        <w:t>ұйым</w:t>
      </w:r>
      <w:proofErr w:type="spellEnd"/>
      <w:r w:rsidRPr="00CB43C1">
        <w:rPr>
          <w:rFonts w:ascii="Times New Roman" w:hAnsi="Times New Roman" w:cs="Times New Roman"/>
          <w:color w:val="000000" w:themeColor="text1"/>
          <w:sz w:val="28"/>
        </w:rPr>
        <w:t xml:space="preserve">) </w:t>
      </w:r>
      <w:proofErr w:type="spellStart"/>
      <w:r w:rsidRPr="00CB43C1">
        <w:rPr>
          <w:rFonts w:ascii="Times New Roman" w:hAnsi="Times New Roman" w:cs="Times New Roman"/>
          <w:color w:val="000000" w:themeColor="text1"/>
          <w:sz w:val="28"/>
        </w:rPr>
        <w:t>базасында</w:t>
      </w:r>
      <w:proofErr w:type="spellEnd"/>
      <w:r w:rsidRPr="00CB43C1">
        <w:rPr>
          <w:rFonts w:ascii="Times New Roman" w:hAnsi="Times New Roman" w:cs="Times New Roman"/>
          <w:color w:val="000000" w:themeColor="text1"/>
          <w:sz w:val="28"/>
        </w:rPr>
        <w:t xml:space="preserve"> </w:t>
      </w:r>
      <w:proofErr w:type="spellStart"/>
      <w:r w:rsidRPr="00CB43C1">
        <w:rPr>
          <w:rFonts w:ascii="Times New Roman" w:hAnsi="Times New Roman" w:cs="Times New Roman"/>
          <w:color w:val="000000" w:themeColor="text1"/>
          <w:sz w:val="28"/>
        </w:rPr>
        <w:t>кәсіптік</w:t>
      </w:r>
      <w:proofErr w:type="spellEnd"/>
      <w:r w:rsidRPr="00CB43C1">
        <w:rPr>
          <w:rFonts w:ascii="Times New Roman" w:hAnsi="Times New Roman" w:cs="Times New Roman"/>
          <w:color w:val="000000" w:themeColor="text1"/>
          <w:sz w:val="28"/>
        </w:rPr>
        <w:t xml:space="preserve"> практика </w:t>
      </w:r>
      <w:proofErr w:type="spellStart"/>
      <w:r w:rsidRPr="00CB43C1">
        <w:rPr>
          <w:rFonts w:ascii="Times New Roman" w:hAnsi="Times New Roman" w:cs="Times New Roman"/>
          <w:color w:val="000000" w:themeColor="text1"/>
          <w:sz w:val="28"/>
        </w:rPr>
        <w:t>нысанындағы</w:t>
      </w:r>
      <w:proofErr w:type="spellEnd"/>
      <w:r w:rsidRPr="00CB43C1">
        <w:rPr>
          <w:rFonts w:ascii="Times New Roman" w:hAnsi="Times New Roman" w:cs="Times New Roman"/>
          <w:color w:val="000000" w:themeColor="text1"/>
          <w:sz w:val="28"/>
        </w:rPr>
        <w:t xml:space="preserve"> </w:t>
      </w:r>
      <w:proofErr w:type="spellStart"/>
      <w:r w:rsidRPr="00CB43C1">
        <w:rPr>
          <w:rFonts w:ascii="Times New Roman" w:hAnsi="Times New Roman" w:cs="Times New Roman"/>
          <w:color w:val="000000" w:themeColor="text1"/>
          <w:sz w:val="28"/>
        </w:rPr>
        <w:t>жалпы</w:t>
      </w:r>
      <w:proofErr w:type="spellEnd"/>
      <w:r w:rsidRPr="00CB43C1">
        <w:rPr>
          <w:rFonts w:ascii="Times New Roman" w:hAnsi="Times New Roman" w:cs="Times New Roman"/>
          <w:color w:val="000000" w:themeColor="text1"/>
          <w:sz w:val="28"/>
        </w:rPr>
        <w:t xml:space="preserve"> </w:t>
      </w:r>
      <w:proofErr w:type="spellStart"/>
      <w:r w:rsidRPr="00CB43C1">
        <w:rPr>
          <w:rFonts w:ascii="Times New Roman" w:hAnsi="Times New Roman" w:cs="Times New Roman"/>
          <w:color w:val="000000" w:themeColor="text1"/>
          <w:sz w:val="28"/>
        </w:rPr>
        <w:t>кәсіптік</w:t>
      </w:r>
      <w:proofErr w:type="spellEnd"/>
      <w:r w:rsidRPr="00CB43C1">
        <w:rPr>
          <w:rFonts w:ascii="Times New Roman" w:hAnsi="Times New Roman" w:cs="Times New Roman"/>
          <w:color w:val="000000" w:themeColor="text1"/>
          <w:sz w:val="28"/>
        </w:rPr>
        <w:t xml:space="preserve">, </w:t>
      </w:r>
      <w:proofErr w:type="spellStart"/>
      <w:r w:rsidRPr="00CB43C1">
        <w:rPr>
          <w:rFonts w:ascii="Times New Roman" w:hAnsi="Times New Roman" w:cs="Times New Roman"/>
          <w:color w:val="000000" w:themeColor="text1"/>
          <w:sz w:val="28"/>
        </w:rPr>
        <w:t>арнаулы</w:t>
      </w:r>
      <w:proofErr w:type="spellEnd"/>
      <w:r w:rsidRPr="00CB43C1">
        <w:rPr>
          <w:rFonts w:ascii="Times New Roman" w:hAnsi="Times New Roman" w:cs="Times New Roman"/>
          <w:color w:val="000000" w:themeColor="text1"/>
          <w:sz w:val="28"/>
        </w:rPr>
        <w:t xml:space="preserve"> </w:t>
      </w:r>
      <w:proofErr w:type="spellStart"/>
      <w:r w:rsidRPr="00CB43C1">
        <w:rPr>
          <w:rFonts w:ascii="Times New Roman" w:hAnsi="Times New Roman" w:cs="Times New Roman"/>
          <w:color w:val="000000" w:themeColor="text1"/>
          <w:sz w:val="28"/>
        </w:rPr>
        <w:t>пәндердің</w:t>
      </w:r>
      <w:proofErr w:type="spellEnd"/>
      <w:r w:rsidRPr="00CB43C1">
        <w:rPr>
          <w:rFonts w:ascii="Times New Roman" w:hAnsi="Times New Roman" w:cs="Times New Roman"/>
          <w:color w:val="000000" w:themeColor="text1"/>
          <w:sz w:val="28"/>
        </w:rPr>
        <w:t xml:space="preserve"> </w:t>
      </w:r>
      <w:proofErr w:type="spellStart"/>
      <w:r w:rsidRPr="00CB43C1">
        <w:rPr>
          <w:rFonts w:ascii="Times New Roman" w:hAnsi="Times New Roman" w:cs="Times New Roman"/>
          <w:color w:val="000000" w:themeColor="text1"/>
          <w:sz w:val="28"/>
        </w:rPr>
        <w:t>және</w:t>
      </w:r>
      <w:proofErr w:type="spellEnd"/>
      <w:r w:rsidRPr="00CB43C1">
        <w:rPr>
          <w:rFonts w:ascii="Times New Roman" w:hAnsi="Times New Roman" w:cs="Times New Roman"/>
          <w:color w:val="000000" w:themeColor="text1"/>
          <w:sz w:val="28"/>
        </w:rPr>
        <w:t xml:space="preserve"> (</w:t>
      </w:r>
      <w:proofErr w:type="spellStart"/>
      <w:r w:rsidRPr="00CB43C1">
        <w:rPr>
          <w:rFonts w:ascii="Times New Roman" w:hAnsi="Times New Roman" w:cs="Times New Roman"/>
          <w:color w:val="000000" w:themeColor="text1"/>
          <w:sz w:val="28"/>
        </w:rPr>
        <w:t>немесе</w:t>
      </w:r>
      <w:proofErr w:type="spellEnd"/>
      <w:r w:rsidRPr="00CB43C1">
        <w:rPr>
          <w:rFonts w:ascii="Times New Roman" w:hAnsi="Times New Roman" w:cs="Times New Roman"/>
          <w:color w:val="000000" w:themeColor="text1"/>
          <w:sz w:val="28"/>
        </w:rPr>
        <w:t xml:space="preserve">) </w:t>
      </w:r>
      <w:proofErr w:type="spellStart"/>
      <w:r w:rsidRPr="00CB43C1">
        <w:rPr>
          <w:rFonts w:ascii="Times New Roman" w:hAnsi="Times New Roman" w:cs="Times New Roman"/>
          <w:color w:val="000000" w:themeColor="text1"/>
          <w:sz w:val="28"/>
        </w:rPr>
        <w:t>базалық</w:t>
      </w:r>
      <w:proofErr w:type="spellEnd"/>
      <w:r w:rsidRPr="00CB43C1">
        <w:rPr>
          <w:rFonts w:ascii="Times New Roman" w:hAnsi="Times New Roman" w:cs="Times New Roman"/>
          <w:color w:val="000000" w:themeColor="text1"/>
          <w:sz w:val="28"/>
        </w:rPr>
        <w:t xml:space="preserve">, </w:t>
      </w:r>
      <w:proofErr w:type="spellStart"/>
      <w:r w:rsidRPr="00CB43C1">
        <w:rPr>
          <w:rFonts w:ascii="Times New Roman" w:hAnsi="Times New Roman" w:cs="Times New Roman"/>
          <w:color w:val="000000" w:themeColor="text1"/>
          <w:sz w:val="28"/>
        </w:rPr>
        <w:t>кәсіптік</w:t>
      </w:r>
      <w:proofErr w:type="spellEnd"/>
      <w:r w:rsidRPr="00CB43C1">
        <w:rPr>
          <w:rFonts w:ascii="Times New Roman" w:hAnsi="Times New Roman" w:cs="Times New Roman"/>
          <w:color w:val="000000" w:themeColor="text1"/>
          <w:sz w:val="28"/>
        </w:rPr>
        <w:t xml:space="preserve"> </w:t>
      </w:r>
      <w:proofErr w:type="spellStart"/>
      <w:r w:rsidRPr="00CB43C1">
        <w:rPr>
          <w:rFonts w:ascii="Times New Roman" w:hAnsi="Times New Roman" w:cs="Times New Roman"/>
          <w:color w:val="000000" w:themeColor="text1"/>
          <w:sz w:val="28"/>
        </w:rPr>
        <w:t>модульдердің</w:t>
      </w:r>
      <w:proofErr w:type="spellEnd"/>
      <w:r w:rsidRPr="00CB43C1">
        <w:rPr>
          <w:rFonts w:ascii="Times New Roman" w:hAnsi="Times New Roman" w:cs="Times New Roman"/>
          <w:color w:val="000000" w:themeColor="text1"/>
          <w:sz w:val="28"/>
        </w:rPr>
        <w:t xml:space="preserve"> </w:t>
      </w:r>
      <w:proofErr w:type="spellStart"/>
      <w:r w:rsidRPr="00CB43C1">
        <w:rPr>
          <w:rFonts w:ascii="Times New Roman" w:hAnsi="Times New Roman" w:cs="Times New Roman"/>
          <w:color w:val="000000" w:themeColor="text1"/>
          <w:sz w:val="28"/>
        </w:rPr>
        <w:t>оқу</w:t>
      </w:r>
      <w:proofErr w:type="spellEnd"/>
      <w:r w:rsidRPr="00CB43C1">
        <w:rPr>
          <w:rFonts w:ascii="Times New Roman" w:hAnsi="Times New Roman" w:cs="Times New Roman"/>
          <w:color w:val="000000" w:themeColor="text1"/>
          <w:sz w:val="28"/>
        </w:rPr>
        <w:t xml:space="preserve"> </w:t>
      </w:r>
      <w:proofErr w:type="spellStart"/>
      <w:r w:rsidRPr="00CB43C1">
        <w:rPr>
          <w:rFonts w:ascii="Times New Roman" w:hAnsi="Times New Roman" w:cs="Times New Roman"/>
          <w:color w:val="000000" w:themeColor="text1"/>
          <w:sz w:val="28"/>
        </w:rPr>
        <w:t>уақыты</w:t>
      </w:r>
      <w:proofErr w:type="spellEnd"/>
      <w:r w:rsidRPr="00CB43C1">
        <w:rPr>
          <w:rFonts w:ascii="Times New Roman" w:hAnsi="Times New Roman" w:cs="Times New Roman"/>
          <w:color w:val="000000" w:themeColor="text1"/>
          <w:sz w:val="28"/>
        </w:rPr>
        <w:t xml:space="preserve"> </w:t>
      </w:r>
      <w:proofErr w:type="spellStart"/>
      <w:r w:rsidRPr="00CB43C1">
        <w:rPr>
          <w:rFonts w:ascii="Times New Roman" w:hAnsi="Times New Roman" w:cs="Times New Roman"/>
          <w:color w:val="000000" w:themeColor="text1"/>
          <w:sz w:val="28"/>
        </w:rPr>
        <w:t>көлемінің</w:t>
      </w:r>
      <w:proofErr w:type="spellEnd"/>
      <w:r w:rsidRPr="00CB43C1">
        <w:rPr>
          <w:rFonts w:ascii="Times New Roman" w:hAnsi="Times New Roman" w:cs="Times New Roman"/>
          <w:color w:val="000000" w:themeColor="text1"/>
          <w:sz w:val="28"/>
        </w:rPr>
        <w:t xml:space="preserve"> </w:t>
      </w:r>
      <w:proofErr w:type="spellStart"/>
      <w:r w:rsidRPr="00CB43C1">
        <w:rPr>
          <w:rFonts w:ascii="Times New Roman" w:hAnsi="Times New Roman" w:cs="Times New Roman"/>
          <w:color w:val="000000" w:themeColor="text1"/>
          <w:sz w:val="28"/>
        </w:rPr>
        <w:t>кемінде</w:t>
      </w:r>
      <w:proofErr w:type="spellEnd"/>
      <w:r w:rsidRPr="00CB43C1">
        <w:rPr>
          <w:rFonts w:ascii="Times New Roman" w:hAnsi="Times New Roman" w:cs="Times New Roman"/>
          <w:color w:val="000000" w:themeColor="text1"/>
          <w:sz w:val="28"/>
        </w:rPr>
        <w:t> </w:t>
      </w:r>
      <w:proofErr w:type="spellStart"/>
      <w:r w:rsidRPr="00CB43C1">
        <w:rPr>
          <w:rFonts w:ascii="Times New Roman" w:hAnsi="Times New Roman" w:cs="Times New Roman"/>
          <w:color w:val="000000" w:themeColor="text1"/>
          <w:sz w:val="28"/>
        </w:rPr>
        <w:t>алпыс</w:t>
      </w:r>
      <w:proofErr w:type="spellEnd"/>
      <w:r w:rsidRPr="00CB43C1">
        <w:rPr>
          <w:rFonts w:ascii="Times New Roman" w:hAnsi="Times New Roman" w:cs="Times New Roman"/>
          <w:color w:val="000000" w:themeColor="text1"/>
          <w:sz w:val="28"/>
        </w:rPr>
        <w:t> </w:t>
      </w:r>
      <w:proofErr w:type="spellStart"/>
      <w:r w:rsidRPr="00CB43C1">
        <w:rPr>
          <w:rFonts w:ascii="Times New Roman" w:hAnsi="Times New Roman" w:cs="Times New Roman"/>
          <w:color w:val="000000" w:themeColor="text1"/>
          <w:sz w:val="28"/>
        </w:rPr>
        <w:t>пайызын</w:t>
      </w:r>
      <w:proofErr w:type="spellEnd"/>
      <w:r w:rsidRPr="00CB43C1">
        <w:rPr>
          <w:rFonts w:ascii="Times New Roman" w:hAnsi="Times New Roman" w:cs="Times New Roman"/>
          <w:color w:val="000000" w:themeColor="text1"/>
          <w:sz w:val="28"/>
        </w:rPr>
        <w:t xml:space="preserve"> </w:t>
      </w:r>
      <w:proofErr w:type="spellStart"/>
      <w:r w:rsidRPr="00CB43C1">
        <w:rPr>
          <w:rFonts w:ascii="Times New Roman" w:hAnsi="Times New Roman" w:cs="Times New Roman"/>
          <w:color w:val="000000" w:themeColor="text1"/>
          <w:sz w:val="28"/>
        </w:rPr>
        <w:t>құрайтын</w:t>
      </w:r>
      <w:proofErr w:type="spellEnd"/>
      <w:r w:rsidRPr="00CB43C1">
        <w:rPr>
          <w:rFonts w:ascii="Times New Roman" w:hAnsi="Times New Roman" w:cs="Times New Roman"/>
          <w:color w:val="000000" w:themeColor="text1"/>
          <w:sz w:val="28"/>
        </w:rPr>
        <w:t xml:space="preserve"> </w:t>
      </w:r>
      <w:proofErr w:type="spellStart"/>
      <w:r w:rsidRPr="00CB43C1">
        <w:rPr>
          <w:rFonts w:ascii="Times New Roman" w:hAnsi="Times New Roman" w:cs="Times New Roman"/>
          <w:color w:val="000000" w:themeColor="text1"/>
          <w:sz w:val="28"/>
        </w:rPr>
        <w:t>өндірістік</w:t>
      </w:r>
      <w:proofErr w:type="spellEnd"/>
      <w:r w:rsidRPr="00CB43C1">
        <w:rPr>
          <w:rFonts w:ascii="Times New Roman" w:hAnsi="Times New Roman" w:cs="Times New Roman"/>
          <w:color w:val="000000" w:themeColor="text1"/>
          <w:sz w:val="28"/>
        </w:rPr>
        <w:t xml:space="preserve"> </w:t>
      </w:r>
      <w:proofErr w:type="spellStart"/>
      <w:r w:rsidRPr="00CB43C1">
        <w:rPr>
          <w:rFonts w:ascii="Times New Roman" w:hAnsi="Times New Roman" w:cs="Times New Roman"/>
          <w:color w:val="000000" w:themeColor="text1"/>
          <w:sz w:val="28"/>
        </w:rPr>
        <w:t>оқытуды</w:t>
      </w:r>
      <w:proofErr w:type="spellEnd"/>
      <w:r w:rsidRPr="00CB43C1">
        <w:rPr>
          <w:rFonts w:ascii="Times New Roman" w:hAnsi="Times New Roman" w:cs="Times New Roman"/>
          <w:color w:val="000000" w:themeColor="text1"/>
          <w:sz w:val="28"/>
        </w:rPr>
        <w:t xml:space="preserve"> </w:t>
      </w:r>
      <w:proofErr w:type="spellStart"/>
      <w:r w:rsidRPr="00CB43C1">
        <w:rPr>
          <w:rFonts w:ascii="Times New Roman" w:hAnsi="Times New Roman" w:cs="Times New Roman"/>
          <w:color w:val="000000" w:themeColor="text1"/>
          <w:sz w:val="28"/>
        </w:rPr>
        <w:t>көздейді</w:t>
      </w:r>
      <w:proofErr w:type="spellEnd"/>
      <w:r w:rsidRPr="00CB43C1">
        <w:rPr>
          <w:rFonts w:ascii="Times New Roman" w:hAnsi="Times New Roman" w:cs="Times New Roman"/>
          <w:color w:val="000000" w:themeColor="text1"/>
          <w:sz w:val="28"/>
        </w:rPr>
        <w:t>.</w:t>
      </w:r>
    </w:p>
    <w:p w14:paraId="2FF9DFB6" w14:textId="5F98EB7C" w:rsidR="00CB43C1" w:rsidRDefault="00CB43C1" w:rsidP="00CB43C1">
      <w:pPr>
        <w:spacing w:after="0" w:line="240" w:lineRule="auto"/>
        <w:ind w:firstLine="709"/>
        <w:jc w:val="both"/>
        <w:rPr>
          <w:rFonts w:ascii="Times New Roman" w:hAnsi="Times New Roman" w:cs="Times New Roman"/>
          <w:color w:val="000000" w:themeColor="text1"/>
          <w:sz w:val="28"/>
          <w:szCs w:val="28"/>
        </w:rPr>
      </w:pPr>
      <w:proofErr w:type="spellStart"/>
      <w:r w:rsidRPr="00441AA3">
        <w:rPr>
          <w:rFonts w:ascii="Times New Roman" w:hAnsi="Times New Roman" w:cs="Times New Roman"/>
          <w:color w:val="000000" w:themeColor="text1"/>
          <w:sz w:val="28"/>
          <w:szCs w:val="28"/>
        </w:rPr>
        <w:t>Өндірістік</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оқыту</w:t>
      </w:r>
      <w:proofErr w:type="spellEnd"/>
      <w:r w:rsidRPr="00441AA3">
        <w:rPr>
          <w:rFonts w:ascii="Times New Roman" w:hAnsi="Times New Roman" w:cs="Times New Roman"/>
          <w:color w:val="000000" w:themeColor="text1"/>
          <w:sz w:val="28"/>
          <w:szCs w:val="28"/>
        </w:rPr>
        <w:t xml:space="preserve"> мен </w:t>
      </w:r>
      <w:proofErr w:type="spellStart"/>
      <w:r w:rsidRPr="00441AA3">
        <w:rPr>
          <w:rFonts w:ascii="Times New Roman" w:hAnsi="Times New Roman" w:cs="Times New Roman"/>
          <w:color w:val="000000" w:themeColor="text1"/>
          <w:sz w:val="28"/>
          <w:szCs w:val="28"/>
        </w:rPr>
        <w:t>кәсіптік</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практикадан</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өту</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кезінде</w:t>
      </w:r>
      <w:proofErr w:type="spellEnd"/>
      <w:r w:rsidRPr="00441AA3">
        <w:rPr>
          <w:rFonts w:ascii="Times New Roman" w:hAnsi="Times New Roman" w:cs="Times New Roman"/>
          <w:color w:val="000000" w:themeColor="text1"/>
          <w:sz w:val="28"/>
          <w:szCs w:val="28"/>
        </w:rPr>
        <w:t xml:space="preserve"> ҚР </w:t>
      </w:r>
      <w:proofErr w:type="spellStart"/>
      <w:r w:rsidRPr="00441AA3">
        <w:rPr>
          <w:rFonts w:ascii="Times New Roman" w:hAnsi="Times New Roman" w:cs="Times New Roman"/>
          <w:color w:val="000000" w:themeColor="text1"/>
          <w:sz w:val="28"/>
          <w:szCs w:val="28"/>
        </w:rPr>
        <w:t>Еңбек</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кодексінің</w:t>
      </w:r>
      <w:proofErr w:type="spellEnd"/>
      <w:r w:rsidRPr="00441AA3">
        <w:rPr>
          <w:rFonts w:ascii="Times New Roman" w:hAnsi="Times New Roman" w:cs="Times New Roman"/>
          <w:color w:val="000000" w:themeColor="text1"/>
          <w:sz w:val="28"/>
          <w:szCs w:val="28"/>
        </w:rPr>
        <w:t xml:space="preserve"> 119-бабына </w:t>
      </w:r>
      <w:proofErr w:type="spellStart"/>
      <w:r w:rsidRPr="00441AA3">
        <w:rPr>
          <w:rFonts w:ascii="Times New Roman" w:hAnsi="Times New Roman" w:cs="Times New Roman"/>
          <w:color w:val="000000" w:themeColor="text1"/>
          <w:sz w:val="28"/>
          <w:szCs w:val="28"/>
        </w:rPr>
        <w:t>және</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дуальды</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оқыту</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туралы</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шарттың</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талаптарына</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сәйкес</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кәсіпорындар</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белгілі</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бір</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функционалдық</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міндеттерді</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орындағаны</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үшін</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білім</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алушыға</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өтемақы</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төлей</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алады</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Өндірістік</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оқытудан</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және</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кәсіптік</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практикадан</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өтетін</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адамдарға</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еңбек</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қауіпсіздігі</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және</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еңбекті</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қорғау</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жөніндегі</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талаптар</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қолданылады</w:t>
      </w:r>
      <w:proofErr w:type="spellEnd"/>
      <w:r w:rsidRPr="00441AA3">
        <w:rPr>
          <w:rFonts w:ascii="Times New Roman" w:hAnsi="Times New Roman" w:cs="Times New Roman"/>
          <w:color w:val="000000" w:themeColor="text1"/>
          <w:sz w:val="28"/>
          <w:szCs w:val="28"/>
        </w:rPr>
        <w:t xml:space="preserve">. </w:t>
      </w:r>
    </w:p>
    <w:p w14:paraId="088ED023" w14:textId="3E1F0220" w:rsidR="00CB43C1" w:rsidRPr="00441AA3" w:rsidRDefault="00CB43C1" w:rsidP="00CB43C1">
      <w:pPr>
        <w:spacing w:after="0" w:line="240" w:lineRule="auto"/>
        <w:ind w:firstLine="709"/>
        <w:jc w:val="both"/>
        <w:rPr>
          <w:rFonts w:ascii="Times New Roman" w:hAnsi="Times New Roman" w:cs="Times New Roman"/>
          <w:color w:val="000000" w:themeColor="text1"/>
          <w:sz w:val="28"/>
          <w:szCs w:val="28"/>
        </w:rPr>
      </w:pPr>
      <w:proofErr w:type="spellStart"/>
      <w:r w:rsidRPr="00CB43C1">
        <w:rPr>
          <w:rFonts w:ascii="Times New Roman" w:hAnsi="Times New Roman" w:cs="Times New Roman"/>
          <w:color w:val="000000" w:themeColor="text1"/>
          <w:sz w:val="28"/>
          <w:szCs w:val="28"/>
        </w:rPr>
        <w:t>Кәсіпорындарда</w:t>
      </w:r>
      <w:proofErr w:type="spellEnd"/>
      <w:r w:rsidRPr="00CB43C1">
        <w:rPr>
          <w:rFonts w:ascii="Times New Roman" w:hAnsi="Times New Roman" w:cs="Times New Roman"/>
          <w:color w:val="000000" w:themeColor="text1"/>
          <w:sz w:val="28"/>
          <w:szCs w:val="28"/>
        </w:rPr>
        <w:t xml:space="preserve"> (</w:t>
      </w:r>
      <w:proofErr w:type="spellStart"/>
      <w:r w:rsidRPr="00CB43C1">
        <w:rPr>
          <w:rFonts w:ascii="Times New Roman" w:hAnsi="Times New Roman" w:cs="Times New Roman"/>
          <w:color w:val="000000" w:themeColor="text1"/>
          <w:sz w:val="28"/>
          <w:szCs w:val="28"/>
        </w:rPr>
        <w:t>ұйымдарда</w:t>
      </w:r>
      <w:proofErr w:type="spellEnd"/>
      <w:r w:rsidRPr="00CB43C1">
        <w:rPr>
          <w:rFonts w:ascii="Times New Roman" w:hAnsi="Times New Roman" w:cs="Times New Roman"/>
          <w:color w:val="000000" w:themeColor="text1"/>
          <w:sz w:val="28"/>
          <w:szCs w:val="28"/>
        </w:rPr>
        <w:t xml:space="preserve">) </w:t>
      </w:r>
      <w:proofErr w:type="spellStart"/>
      <w:r w:rsidRPr="00CB43C1">
        <w:rPr>
          <w:rFonts w:ascii="Times New Roman" w:hAnsi="Times New Roman" w:cs="Times New Roman"/>
          <w:color w:val="000000" w:themeColor="text1"/>
          <w:sz w:val="28"/>
          <w:szCs w:val="28"/>
        </w:rPr>
        <w:t>өндірістік</w:t>
      </w:r>
      <w:proofErr w:type="spellEnd"/>
      <w:r w:rsidRPr="00CB43C1">
        <w:rPr>
          <w:rFonts w:ascii="Times New Roman" w:hAnsi="Times New Roman" w:cs="Times New Roman"/>
          <w:color w:val="000000" w:themeColor="text1"/>
          <w:sz w:val="28"/>
          <w:szCs w:val="28"/>
        </w:rPr>
        <w:t xml:space="preserve"> </w:t>
      </w:r>
      <w:proofErr w:type="spellStart"/>
      <w:r w:rsidRPr="00CB43C1">
        <w:rPr>
          <w:rFonts w:ascii="Times New Roman" w:hAnsi="Times New Roman" w:cs="Times New Roman"/>
          <w:color w:val="000000" w:themeColor="text1"/>
          <w:sz w:val="28"/>
          <w:szCs w:val="28"/>
        </w:rPr>
        <w:t>оқытудан</w:t>
      </w:r>
      <w:proofErr w:type="spellEnd"/>
      <w:r w:rsidRPr="00CB43C1">
        <w:rPr>
          <w:rFonts w:ascii="Times New Roman" w:hAnsi="Times New Roman" w:cs="Times New Roman"/>
          <w:color w:val="000000" w:themeColor="text1"/>
          <w:sz w:val="28"/>
          <w:szCs w:val="28"/>
        </w:rPr>
        <w:t xml:space="preserve"> </w:t>
      </w:r>
      <w:proofErr w:type="spellStart"/>
      <w:r w:rsidRPr="00CB43C1">
        <w:rPr>
          <w:rFonts w:ascii="Times New Roman" w:hAnsi="Times New Roman" w:cs="Times New Roman"/>
          <w:color w:val="000000" w:themeColor="text1"/>
          <w:sz w:val="28"/>
          <w:szCs w:val="28"/>
        </w:rPr>
        <w:t>және</w:t>
      </w:r>
      <w:proofErr w:type="spellEnd"/>
      <w:r w:rsidRPr="00CB43C1">
        <w:rPr>
          <w:rFonts w:ascii="Times New Roman" w:hAnsi="Times New Roman" w:cs="Times New Roman"/>
          <w:color w:val="000000" w:themeColor="text1"/>
          <w:sz w:val="28"/>
          <w:szCs w:val="28"/>
        </w:rPr>
        <w:t xml:space="preserve"> </w:t>
      </w:r>
      <w:proofErr w:type="spellStart"/>
      <w:r w:rsidRPr="00CB43C1">
        <w:rPr>
          <w:rFonts w:ascii="Times New Roman" w:hAnsi="Times New Roman" w:cs="Times New Roman"/>
          <w:color w:val="000000" w:themeColor="text1"/>
          <w:sz w:val="28"/>
          <w:szCs w:val="28"/>
        </w:rPr>
        <w:t>кәсіптік</w:t>
      </w:r>
      <w:proofErr w:type="spellEnd"/>
      <w:r w:rsidRPr="00CB43C1">
        <w:rPr>
          <w:rFonts w:ascii="Times New Roman" w:hAnsi="Times New Roman" w:cs="Times New Roman"/>
          <w:color w:val="000000" w:themeColor="text1"/>
          <w:sz w:val="28"/>
          <w:szCs w:val="28"/>
        </w:rPr>
        <w:t xml:space="preserve"> </w:t>
      </w:r>
      <w:proofErr w:type="spellStart"/>
      <w:r w:rsidRPr="00CB43C1">
        <w:rPr>
          <w:rFonts w:ascii="Times New Roman" w:hAnsi="Times New Roman" w:cs="Times New Roman"/>
          <w:color w:val="000000" w:themeColor="text1"/>
          <w:sz w:val="28"/>
          <w:szCs w:val="28"/>
        </w:rPr>
        <w:t>практикадан</w:t>
      </w:r>
      <w:proofErr w:type="spellEnd"/>
      <w:r w:rsidRPr="00CB43C1">
        <w:rPr>
          <w:rFonts w:ascii="Times New Roman" w:hAnsi="Times New Roman" w:cs="Times New Roman"/>
          <w:color w:val="000000" w:themeColor="text1"/>
          <w:sz w:val="28"/>
          <w:szCs w:val="28"/>
        </w:rPr>
        <w:t xml:space="preserve"> </w:t>
      </w:r>
      <w:proofErr w:type="spellStart"/>
      <w:r w:rsidRPr="00CB43C1">
        <w:rPr>
          <w:rFonts w:ascii="Times New Roman" w:hAnsi="Times New Roman" w:cs="Times New Roman"/>
          <w:color w:val="000000" w:themeColor="text1"/>
          <w:sz w:val="28"/>
          <w:szCs w:val="28"/>
        </w:rPr>
        <w:t>өту</w:t>
      </w:r>
      <w:proofErr w:type="spellEnd"/>
      <w:r w:rsidRPr="00CB43C1">
        <w:rPr>
          <w:rFonts w:ascii="Times New Roman" w:hAnsi="Times New Roman" w:cs="Times New Roman"/>
          <w:color w:val="000000" w:themeColor="text1"/>
          <w:sz w:val="28"/>
          <w:szCs w:val="28"/>
        </w:rPr>
        <w:t xml:space="preserve"> </w:t>
      </w:r>
      <w:proofErr w:type="spellStart"/>
      <w:r w:rsidRPr="00CB43C1">
        <w:rPr>
          <w:rFonts w:ascii="Times New Roman" w:hAnsi="Times New Roman" w:cs="Times New Roman"/>
          <w:color w:val="000000" w:themeColor="text1"/>
          <w:sz w:val="28"/>
          <w:szCs w:val="28"/>
        </w:rPr>
        <w:t>кезеңінде</w:t>
      </w:r>
      <w:proofErr w:type="spellEnd"/>
      <w:r w:rsidRPr="00CB43C1">
        <w:rPr>
          <w:rFonts w:ascii="Times New Roman" w:hAnsi="Times New Roman" w:cs="Times New Roman"/>
          <w:color w:val="000000" w:themeColor="text1"/>
          <w:sz w:val="28"/>
          <w:szCs w:val="28"/>
        </w:rPr>
        <w:t xml:space="preserve"> </w:t>
      </w:r>
      <w:proofErr w:type="spellStart"/>
      <w:r w:rsidRPr="00CB43C1">
        <w:rPr>
          <w:rFonts w:ascii="Times New Roman" w:hAnsi="Times New Roman" w:cs="Times New Roman"/>
          <w:color w:val="000000" w:themeColor="text1"/>
          <w:sz w:val="28"/>
          <w:szCs w:val="28"/>
        </w:rPr>
        <w:t>ақылы</w:t>
      </w:r>
      <w:proofErr w:type="spellEnd"/>
      <w:r w:rsidRPr="00CB43C1">
        <w:rPr>
          <w:rFonts w:ascii="Times New Roman" w:hAnsi="Times New Roman" w:cs="Times New Roman"/>
          <w:color w:val="000000" w:themeColor="text1"/>
          <w:sz w:val="28"/>
          <w:szCs w:val="28"/>
        </w:rPr>
        <w:t xml:space="preserve"> </w:t>
      </w:r>
      <w:proofErr w:type="spellStart"/>
      <w:r w:rsidRPr="00CB43C1">
        <w:rPr>
          <w:rFonts w:ascii="Times New Roman" w:hAnsi="Times New Roman" w:cs="Times New Roman"/>
          <w:color w:val="000000" w:themeColor="text1"/>
          <w:sz w:val="28"/>
          <w:szCs w:val="28"/>
        </w:rPr>
        <w:t>қызметтерден</w:t>
      </w:r>
      <w:proofErr w:type="spellEnd"/>
      <w:r w:rsidRPr="00CB43C1">
        <w:rPr>
          <w:rFonts w:ascii="Times New Roman" w:hAnsi="Times New Roman" w:cs="Times New Roman"/>
          <w:color w:val="000000" w:themeColor="text1"/>
          <w:sz w:val="28"/>
          <w:szCs w:val="28"/>
        </w:rPr>
        <w:t xml:space="preserve"> </w:t>
      </w:r>
      <w:proofErr w:type="spellStart"/>
      <w:r w:rsidRPr="00CB43C1">
        <w:rPr>
          <w:rFonts w:ascii="Times New Roman" w:hAnsi="Times New Roman" w:cs="Times New Roman"/>
          <w:color w:val="000000" w:themeColor="text1"/>
          <w:sz w:val="28"/>
          <w:szCs w:val="28"/>
        </w:rPr>
        <w:t>алынған</w:t>
      </w:r>
      <w:proofErr w:type="spellEnd"/>
      <w:r w:rsidRPr="00CB43C1">
        <w:rPr>
          <w:rFonts w:ascii="Times New Roman" w:hAnsi="Times New Roman" w:cs="Times New Roman"/>
          <w:color w:val="000000" w:themeColor="text1"/>
          <w:sz w:val="28"/>
          <w:szCs w:val="28"/>
        </w:rPr>
        <w:t xml:space="preserve"> </w:t>
      </w:r>
      <w:proofErr w:type="spellStart"/>
      <w:r w:rsidRPr="00CB43C1">
        <w:rPr>
          <w:rFonts w:ascii="Times New Roman" w:hAnsi="Times New Roman" w:cs="Times New Roman"/>
          <w:color w:val="000000" w:themeColor="text1"/>
          <w:sz w:val="28"/>
          <w:szCs w:val="28"/>
        </w:rPr>
        <w:t>кірістер</w:t>
      </w:r>
      <w:proofErr w:type="spellEnd"/>
      <w:r w:rsidRPr="00CB43C1">
        <w:rPr>
          <w:rFonts w:ascii="Times New Roman" w:hAnsi="Times New Roman" w:cs="Times New Roman"/>
          <w:color w:val="000000" w:themeColor="text1"/>
          <w:sz w:val="28"/>
          <w:szCs w:val="28"/>
        </w:rPr>
        <w:t xml:space="preserve"> </w:t>
      </w:r>
      <w:proofErr w:type="spellStart"/>
      <w:r w:rsidRPr="00CB43C1">
        <w:rPr>
          <w:rFonts w:ascii="Times New Roman" w:hAnsi="Times New Roman" w:cs="Times New Roman"/>
          <w:color w:val="000000" w:themeColor="text1"/>
          <w:sz w:val="28"/>
          <w:szCs w:val="28"/>
        </w:rPr>
        <w:t>есебінен</w:t>
      </w:r>
      <w:proofErr w:type="spellEnd"/>
      <w:r w:rsidRPr="00CB43C1">
        <w:rPr>
          <w:rFonts w:ascii="Times New Roman" w:hAnsi="Times New Roman" w:cs="Times New Roman"/>
          <w:color w:val="000000" w:themeColor="text1"/>
          <w:sz w:val="28"/>
          <w:szCs w:val="28"/>
        </w:rPr>
        <w:t xml:space="preserve"> </w:t>
      </w:r>
      <w:proofErr w:type="spellStart"/>
      <w:r w:rsidRPr="00CB43C1">
        <w:rPr>
          <w:rFonts w:ascii="Times New Roman" w:hAnsi="Times New Roman" w:cs="Times New Roman"/>
          <w:color w:val="000000" w:themeColor="text1"/>
          <w:sz w:val="28"/>
          <w:szCs w:val="28"/>
        </w:rPr>
        <w:t>білім</w:t>
      </w:r>
      <w:proofErr w:type="spellEnd"/>
      <w:r w:rsidRPr="00CB43C1">
        <w:rPr>
          <w:rFonts w:ascii="Times New Roman" w:hAnsi="Times New Roman" w:cs="Times New Roman"/>
          <w:color w:val="000000" w:themeColor="text1"/>
          <w:sz w:val="28"/>
          <w:szCs w:val="28"/>
        </w:rPr>
        <w:t xml:space="preserve"> </w:t>
      </w:r>
      <w:proofErr w:type="spellStart"/>
      <w:r w:rsidRPr="00CB43C1">
        <w:rPr>
          <w:rFonts w:ascii="Times New Roman" w:hAnsi="Times New Roman" w:cs="Times New Roman"/>
          <w:color w:val="000000" w:themeColor="text1"/>
          <w:sz w:val="28"/>
          <w:szCs w:val="28"/>
        </w:rPr>
        <w:t>алушыларды</w:t>
      </w:r>
      <w:proofErr w:type="spellEnd"/>
      <w:r w:rsidRPr="00CB43C1">
        <w:rPr>
          <w:rFonts w:ascii="Times New Roman" w:hAnsi="Times New Roman" w:cs="Times New Roman"/>
          <w:color w:val="000000" w:themeColor="text1"/>
          <w:sz w:val="28"/>
          <w:szCs w:val="28"/>
        </w:rPr>
        <w:t xml:space="preserve"> </w:t>
      </w:r>
      <w:proofErr w:type="spellStart"/>
      <w:r w:rsidRPr="00CB43C1">
        <w:rPr>
          <w:rFonts w:ascii="Times New Roman" w:hAnsi="Times New Roman" w:cs="Times New Roman"/>
          <w:color w:val="000000" w:themeColor="text1"/>
          <w:sz w:val="28"/>
          <w:szCs w:val="28"/>
        </w:rPr>
        <w:t>жазатайым</w:t>
      </w:r>
      <w:proofErr w:type="spellEnd"/>
      <w:r w:rsidRPr="00CB43C1">
        <w:rPr>
          <w:rFonts w:ascii="Times New Roman" w:hAnsi="Times New Roman" w:cs="Times New Roman"/>
          <w:color w:val="000000" w:themeColor="text1"/>
          <w:sz w:val="28"/>
          <w:szCs w:val="28"/>
        </w:rPr>
        <w:t xml:space="preserve"> </w:t>
      </w:r>
      <w:proofErr w:type="spellStart"/>
      <w:r w:rsidRPr="00CB43C1">
        <w:rPr>
          <w:rFonts w:ascii="Times New Roman" w:hAnsi="Times New Roman" w:cs="Times New Roman"/>
          <w:color w:val="000000" w:themeColor="text1"/>
          <w:sz w:val="28"/>
          <w:szCs w:val="28"/>
        </w:rPr>
        <w:t>оқиғалардан</w:t>
      </w:r>
      <w:proofErr w:type="spellEnd"/>
      <w:r w:rsidRPr="00CB43C1">
        <w:rPr>
          <w:rFonts w:ascii="Times New Roman" w:hAnsi="Times New Roman" w:cs="Times New Roman"/>
          <w:color w:val="000000" w:themeColor="text1"/>
          <w:sz w:val="28"/>
          <w:szCs w:val="28"/>
        </w:rPr>
        <w:t xml:space="preserve"> </w:t>
      </w:r>
      <w:proofErr w:type="spellStart"/>
      <w:r w:rsidRPr="00CB43C1">
        <w:rPr>
          <w:rFonts w:ascii="Times New Roman" w:hAnsi="Times New Roman" w:cs="Times New Roman"/>
          <w:color w:val="000000" w:themeColor="text1"/>
          <w:sz w:val="28"/>
          <w:szCs w:val="28"/>
        </w:rPr>
        <w:t>ерікті</w:t>
      </w:r>
      <w:proofErr w:type="spellEnd"/>
      <w:r w:rsidRPr="00CB43C1">
        <w:rPr>
          <w:rFonts w:ascii="Times New Roman" w:hAnsi="Times New Roman" w:cs="Times New Roman"/>
          <w:color w:val="000000" w:themeColor="text1"/>
          <w:sz w:val="28"/>
          <w:szCs w:val="28"/>
        </w:rPr>
        <w:t xml:space="preserve"> </w:t>
      </w:r>
      <w:proofErr w:type="spellStart"/>
      <w:r w:rsidRPr="00CB43C1">
        <w:rPr>
          <w:rFonts w:ascii="Times New Roman" w:hAnsi="Times New Roman" w:cs="Times New Roman"/>
          <w:color w:val="000000" w:themeColor="text1"/>
          <w:sz w:val="28"/>
          <w:szCs w:val="28"/>
        </w:rPr>
        <w:t>негізде</w:t>
      </w:r>
      <w:proofErr w:type="spellEnd"/>
      <w:r w:rsidRPr="00CB43C1">
        <w:rPr>
          <w:rFonts w:ascii="Times New Roman" w:hAnsi="Times New Roman" w:cs="Times New Roman"/>
          <w:color w:val="000000" w:themeColor="text1"/>
          <w:sz w:val="28"/>
          <w:szCs w:val="28"/>
        </w:rPr>
        <w:t> </w:t>
      </w:r>
      <w:proofErr w:type="spellStart"/>
      <w:r w:rsidRPr="00CB43C1">
        <w:rPr>
          <w:rFonts w:ascii="Times New Roman" w:hAnsi="Times New Roman" w:cs="Times New Roman"/>
          <w:color w:val="000000" w:themeColor="text1"/>
          <w:sz w:val="28"/>
          <w:szCs w:val="28"/>
        </w:rPr>
        <w:t>сақтандыру</w:t>
      </w:r>
      <w:proofErr w:type="spellEnd"/>
      <w:r w:rsidRPr="00CB43C1">
        <w:rPr>
          <w:rFonts w:ascii="Times New Roman" w:hAnsi="Times New Roman" w:cs="Times New Roman"/>
          <w:color w:val="000000" w:themeColor="text1"/>
          <w:sz w:val="28"/>
          <w:szCs w:val="28"/>
        </w:rPr>
        <w:t xml:space="preserve"> </w:t>
      </w:r>
      <w:proofErr w:type="spellStart"/>
      <w:r w:rsidRPr="00CB43C1">
        <w:rPr>
          <w:rFonts w:ascii="Times New Roman" w:hAnsi="Times New Roman" w:cs="Times New Roman"/>
          <w:color w:val="000000" w:themeColor="text1"/>
          <w:sz w:val="28"/>
          <w:szCs w:val="28"/>
        </w:rPr>
        <w:t>жүзеге</w:t>
      </w:r>
      <w:proofErr w:type="spellEnd"/>
      <w:r w:rsidRPr="00CB43C1">
        <w:rPr>
          <w:rFonts w:ascii="Times New Roman" w:hAnsi="Times New Roman" w:cs="Times New Roman"/>
          <w:color w:val="000000" w:themeColor="text1"/>
          <w:sz w:val="28"/>
          <w:szCs w:val="28"/>
        </w:rPr>
        <w:t xml:space="preserve"> </w:t>
      </w:r>
      <w:proofErr w:type="spellStart"/>
      <w:r w:rsidRPr="00CB43C1">
        <w:rPr>
          <w:rFonts w:ascii="Times New Roman" w:hAnsi="Times New Roman" w:cs="Times New Roman"/>
          <w:color w:val="000000" w:themeColor="text1"/>
          <w:sz w:val="28"/>
          <w:szCs w:val="28"/>
        </w:rPr>
        <w:t>асырылады</w:t>
      </w:r>
      <w:proofErr w:type="spellEnd"/>
      <w:r w:rsidRPr="00CB43C1">
        <w:rPr>
          <w:rFonts w:ascii="Times New Roman" w:hAnsi="Times New Roman" w:cs="Times New Roman"/>
          <w:color w:val="000000" w:themeColor="text1"/>
          <w:sz w:val="28"/>
          <w:szCs w:val="28"/>
        </w:rPr>
        <w:t>.</w:t>
      </w:r>
    </w:p>
    <w:p w14:paraId="20081D57" w14:textId="77777777" w:rsidR="00CB43C1" w:rsidRPr="00441AA3" w:rsidRDefault="00CB43C1" w:rsidP="00CB43C1">
      <w:pPr>
        <w:spacing w:after="0" w:line="240" w:lineRule="auto"/>
        <w:ind w:firstLine="709"/>
        <w:jc w:val="both"/>
        <w:rPr>
          <w:rFonts w:ascii="Times New Roman" w:hAnsi="Times New Roman" w:cs="Times New Roman"/>
          <w:color w:val="000000" w:themeColor="text1"/>
          <w:sz w:val="28"/>
          <w:szCs w:val="28"/>
        </w:rPr>
      </w:pPr>
      <w:r w:rsidRPr="00441AA3">
        <w:rPr>
          <w:rFonts w:ascii="Times New Roman" w:hAnsi="Times New Roman" w:cs="Times New Roman"/>
          <w:color w:val="000000" w:themeColor="text1"/>
          <w:sz w:val="28"/>
          <w:szCs w:val="28"/>
        </w:rPr>
        <w:t xml:space="preserve">ҚР </w:t>
      </w:r>
      <w:proofErr w:type="spellStart"/>
      <w:r w:rsidRPr="00441AA3">
        <w:rPr>
          <w:rFonts w:ascii="Times New Roman" w:hAnsi="Times New Roman" w:cs="Times New Roman"/>
          <w:color w:val="000000" w:themeColor="text1"/>
          <w:sz w:val="28"/>
          <w:szCs w:val="28"/>
        </w:rPr>
        <w:t>Еңбек</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кодексінің</w:t>
      </w:r>
      <w:proofErr w:type="spellEnd"/>
      <w:r w:rsidRPr="00441AA3">
        <w:rPr>
          <w:rFonts w:ascii="Times New Roman" w:hAnsi="Times New Roman" w:cs="Times New Roman"/>
          <w:color w:val="000000" w:themeColor="text1"/>
          <w:sz w:val="28"/>
          <w:szCs w:val="28"/>
        </w:rPr>
        <w:t xml:space="preserve"> 35-бабының 7-1) </w:t>
      </w:r>
      <w:proofErr w:type="spellStart"/>
      <w:r w:rsidRPr="00441AA3">
        <w:rPr>
          <w:rFonts w:ascii="Times New Roman" w:hAnsi="Times New Roman" w:cs="Times New Roman"/>
          <w:color w:val="000000" w:themeColor="text1"/>
          <w:sz w:val="28"/>
          <w:szCs w:val="28"/>
        </w:rPr>
        <w:t>тармақшасына</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сәйкес</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дуальды</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оқыту</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туралы</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шарт</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білім</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алушының</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еңбек</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қызметін</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растайтын</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құжат</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болып</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табылады</w:t>
      </w:r>
      <w:proofErr w:type="spellEnd"/>
      <w:r w:rsidRPr="00441AA3">
        <w:rPr>
          <w:rFonts w:ascii="Times New Roman" w:hAnsi="Times New Roman" w:cs="Times New Roman"/>
          <w:color w:val="000000" w:themeColor="text1"/>
          <w:sz w:val="28"/>
          <w:szCs w:val="28"/>
        </w:rPr>
        <w:t xml:space="preserve">.  </w:t>
      </w:r>
    </w:p>
    <w:p w14:paraId="725A4C5F" w14:textId="77777777" w:rsidR="00CB43C1" w:rsidRPr="00441AA3" w:rsidRDefault="00CB43C1" w:rsidP="00CB43C1">
      <w:pPr>
        <w:spacing w:after="0" w:line="240" w:lineRule="auto"/>
        <w:ind w:firstLine="709"/>
        <w:jc w:val="both"/>
        <w:rPr>
          <w:rFonts w:ascii="Times New Roman" w:hAnsi="Times New Roman" w:cs="Times New Roman"/>
          <w:color w:val="000000" w:themeColor="text1"/>
          <w:sz w:val="28"/>
          <w:szCs w:val="28"/>
        </w:rPr>
      </w:pPr>
      <w:proofErr w:type="spellStart"/>
      <w:r w:rsidRPr="00441AA3">
        <w:rPr>
          <w:rFonts w:ascii="Times New Roman" w:hAnsi="Times New Roman" w:cs="Times New Roman"/>
          <w:color w:val="000000" w:themeColor="text1"/>
          <w:sz w:val="28"/>
          <w:szCs w:val="28"/>
        </w:rPr>
        <w:t>Кәсіпорында</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ұйымда</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дуалды</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оқыту</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шеңберінде</w:t>
      </w:r>
      <w:proofErr w:type="spellEnd"/>
      <w:r w:rsidRPr="00441AA3">
        <w:rPr>
          <w:rFonts w:ascii="Times New Roman" w:hAnsi="Times New Roman" w:cs="Times New Roman"/>
          <w:color w:val="000000" w:themeColor="text1"/>
          <w:sz w:val="28"/>
          <w:szCs w:val="28"/>
        </w:rPr>
        <w:t xml:space="preserve"> практика </w:t>
      </w:r>
      <w:proofErr w:type="spellStart"/>
      <w:r w:rsidRPr="00441AA3">
        <w:rPr>
          <w:rFonts w:ascii="Times New Roman" w:hAnsi="Times New Roman" w:cs="Times New Roman"/>
          <w:color w:val="000000" w:themeColor="text1"/>
          <w:sz w:val="28"/>
          <w:szCs w:val="28"/>
        </w:rPr>
        <w:t>мерзімі</w:t>
      </w:r>
      <w:proofErr w:type="spellEnd"/>
      <w:r w:rsidRPr="00441AA3">
        <w:rPr>
          <w:rFonts w:ascii="Times New Roman" w:hAnsi="Times New Roman" w:cs="Times New Roman"/>
          <w:color w:val="000000" w:themeColor="text1"/>
          <w:sz w:val="28"/>
          <w:szCs w:val="28"/>
        </w:rPr>
        <w:t xml:space="preserve"> 6 </w:t>
      </w:r>
      <w:proofErr w:type="spellStart"/>
      <w:r w:rsidRPr="00441AA3">
        <w:rPr>
          <w:rFonts w:ascii="Times New Roman" w:hAnsi="Times New Roman" w:cs="Times New Roman"/>
          <w:color w:val="000000" w:themeColor="text1"/>
          <w:sz w:val="28"/>
          <w:szCs w:val="28"/>
        </w:rPr>
        <w:t>айдан</w:t>
      </w:r>
      <w:proofErr w:type="spellEnd"/>
      <w:r w:rsidRPr="00441AA3">
        <w:rPr>
          <w:rFonts w:ascii="Times New Roman" w:hAnsi="Times New Roman" w:cs="Times New Roman"/>
          <w:color w:val="000000" w:themeColor="text1"/>
          <w:sz w:val="28"/>
          <w:szCs w:val="28"/>
        </w:rPr>
        <w:t xml:space="preserve"> 18 </w:t>
      </w:r>
      <w:proofErr w:type="spellStart"/>
      <w:r w:rsidRPr="00441AA3">
        <w:rPr>
          <w:rFonts w:ascii="Times New Roman" w:hAnsi="Times New Roman" w:cs="Times New Roman"/>
          <w:color w:val="000000" w:themeColor="text1"/>
          <w:sz w:val="28"/>
          <w:szCs w:val="28"/>
        </w:rPr>
        <w:t>айға</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дейін</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студенттерге</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еңбек</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өтіліне</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есептеледі</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бұл</w:t>
      </w:r>
      <w:proofErr w:type="spellEnd"/>
      <w:r w:rsidRPr="00441AA3">
        <w:rPr>
          <w:rFonts w:ascii="Times New Roman" w:hAnsi="Times New Roman" w:cs="Times New Roman"/>
          <w:color w:val="000000" w:themeColor="text1"/>
          <w:sz w:val="28"/>
          <w:szCs w:val="28"/>
        </w:rPr>
        <w:t xml:space="preserve"> колледж </w:t>
      </w:r>
      <w:proofErr w:type="spellStart"/>
      <w:r w:rsidRPr="00441AA3">
        <w:rPr>
          <w:rFonts w:ascii="Times New Roman" w:hAnsi="Times New Roman" w:cs="Times New Roman"/>
          <w:color w:val="000000" w:themeColor="text1"/>
          <w:sz w:val="28"/>
          <w:szCs w:val="28"/>
        </w:rPr>
        <w:t>түлектеріне</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бұрыннан</w:t>
      </w:r>
      <w:proofErr w:type="spellEnd"/>
      <w:r w:rsidRPr="00441AA3">
        <w:rPr>
          <w:rFonts w:ascii="Times New Roman" w:hAnsi="Times New Roman" w:cs="Times New Roman"/>
          <w:color w:val="000000" w:themeColor="text1"/>
          <w:sz w:val="28"/>
          <w:szCs w:val="28"/>
        </w:rPr>
        <w:t xml:space="preserve"> бар </w:t>
      </w:r>
      <w:proofErr w:type="spellStart"/>
      <w:r w:rsidRPr="00441AA3">
        <w:rPr>
          <w:rFonts w:ascii="Times New Roman" w:hAnsi="Times New Roman" w:cs="Times New Roman"/>
          <w:color w:val="000000" w:themeColor="text1"/>
          <w:sz w:val="28"/>
          <w:szCs w:val="28"/>
        </w:rPr>
        <w:t>жұмыс</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тәжірибесімен</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жұмысқа</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орналасуға</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мүмкіндік</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береді</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Білім</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алушының</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еңбек</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қызметін</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растайтын</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құжат</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дуальды</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оқыту</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туралы</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шартқа</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қосымша</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болып</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табылады</w:t>
      </w:r>
      <w:proofErr w:type="spellEnd"/>
      <w:r w:rsidRPr="00441AA3">
        <w:rPr>
          <w:rFonts w:ascii="Times New Roman" w:hAnsi="Times New Roman" w:cs="Times New Roman"/>
          <w:color w:val="000000" w:themeColor="text1"/>
          <w:sz w:val="28"/>
          <w:szCs w:val="28"/>
        </w:rPr>
        <w:t xml:space="preserve">. ҚР БҒМ 2016 </w:t>
      </w:r>
      <w:proofErr w:type="spellStart"/>
      <w:r w:rsidRPr="00441AA3">
        <w:rPr>
          <w:rFonts w:ascii="Times New Roman" w:hAnsi="Times New Roman" w:cs="Times New Roman"/>
          <w:color w:val="000000" w:themeColor="text1"/>
          <w:sz w:val="28"/>
          <w:szCs w:val="28"/>
        </w:rPr>
        <w:t>жылғы</w:t>
      </w:r>
      <w:proofErr w:type="spellEnd"/>
      <w:r w:rsidRPr="00441AA3">
        <w:rPr>
          <w:rFonts w:ascii="Times New Roman" w:hAnsi="Times New Roman" w:cs="Times New Roman"/>
          <w:color w:val="000000" w:themeColor="text1"/>
          <w:sz w:val="28"/>
          <w:szCs w:val="28"/>
        </w:rPr>
        <w:t xml:space="preserve"> 28 </w:t>
      </w:r>
      <w:proofErr w:type="spellStart"/>
      <w:r w:rsidRPr="00441AA3">
        <w:rPr>
          <w:rFonts w:ascii="Times New Roman" w:hAnsi="Times New Roman" w:cs="Times New Roman"/>
          <w:color w:val="000000" w:themeColor="text1"/>
          <w:sz w:val="28"/>
          <w:szCs w:val="28"/>
        </w:rPr>
        <w:t>қаңтардағы</w:t>
      </w:r>
      <w:proofErr w:type="spellEnd"/>
      <w:r w:rsidRPr="00441AA3">
        <w:rPr>
          <w:rFonts w:ascii="Times New Roman" w:hAnsi="Times New Roman" w:cs="Times New Roman"/>
          <w:color w:val="000000" w:themeColor="text1"/>
          <w:sz w:val="28"/>
          <w:szCs w:val="28"/>
        </w:rPr>
        <w:t xml:space="preserve"> № 93 </w:t>
      </w:r>
      <w:proofErr w:type="spellStart"/>
      <w:r w:rsidRPr="00441AA3">
        <w:rPr>
          <w:rFonts w:ascii="Times New Roman" w:hAnsi="Times New Roman" w:cs="Times New Roman"/>
          <w:color w:val="000000" w:themeColor="text1"/>
          <w:sz w:val="28"/>
          <w:szCs w:val="28"/>
        </w:rPr>
        <w:t>бұйрығының</w:t>
      </w:r>
      <w:proofErr w:type="spellEnd"/>
      <w:r w:rsidRPr="00441AA3">
        <w:rPr>
          <w:rFonts w:ascii="Times New Roman" w:hAnsi="Times New Roman" w:cs="Times New Roman"/>
          <w:color w:val="000000" w:themeColor="text1"/>
          <w:sz w:val="28"/>
          <w:szCs w:val="28"/>
        </w:rPr>
        <w:t xml:space="preserve"> 2-тарауының 5-тармағына </w:t>
      </w:r>
      <w:proofErr w:type="spellStart"/>
      <w:r w:rsidRPr="00441AA3">
        <w:rPr>
          <w:rFonts w:ascii="Times New Roman" w:hAnsi="Times New Roman" w:cs="Times New Roman"/>
          <w:color w:val="000000" w:themeColor="text1"/>
          <w:sz w:val="28"/>
          <w:szCs w:val="28"/>
        </w:rPr>
        <w:t>сәйкес</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кәсіпорын</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ұйым</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білім</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алушының</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кәсіпорын</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ұйым</w:t>
      </w:r>
      <w:proofErr w:type="spellEnd"/>
      <w:r w:rsidRPr="00441AA3">
        <w:rPr>
          <w:rFonts w:ascii="Times New Roman" w:hAnsi="Times New Roman" w:cs="Times New Roman"/>
          <w:color w:val="000000" w:themeColor="text1"/>
          <w:sz w:val="28"/>
          <w:szCs w:val="28"/>
        </w:rPr>
        <w:t>)</w:t>
      </w:r>
      <w:r w:rsidRPr="00441AA3">
        <w:rPr>
          <w:rFonts w:ascii="Times New Roman" w:hAnsi="Times New Roman" w:cs="Times New Roman"/>
          <w:color w:val="000000" w:themeColor="text1"/>
          <w:sz w:val="28"/>
          <w:szCs w:val="28"/>
          <w:lang w:val="kk-KZ"/>
        </w:rPr>
        <w:t xml:space="preserve"> </w:t>
      </w:r>
      <w:proofErr w:type="spellStart"/>
      <w:r w:rsidRPr="00441AA3">
        <w:rPr>
          <w:rFonts w:ascii="Times New Roman" w:hAnsi="Times New Roman" w:cs="Times New Roman"/>
          <w:color w:val="000000" w:themeColor="text1"/>
          <w:sz w:val="28"/>
          <w:szCs w:val="28"/>
        </w:rPr>
        <w:t>базасында</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практикадан</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өту</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мерзімдерін</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көрсете</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отырып</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дуальды</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оқыту</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туралы</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шартқа</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қосымшаны</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толтырады</w:t>
      </w:r>
      <w:proofErr w:type="spellEnd"/>
      <w:r w:rsidRPr="00441AA3">
        <w:rPr>
          <w:rFonts w:ascii="Times New Roman" w:hAnsi="Times New Roman" w:cs="Times New Roman"/>
          <w:color w:val="000000" w:themeColor="text1"/>
          <w:sz w:val="28"/>
          <w:szCs w:val="28"/>
        </w:rPr>
        <w:t>.</w:t>
      </w:r>
    </w:p>
    <w:p w14:paraId="0D30DA71" w14:textId="2A5238F2" w:rsidR="00CB43C1" w:rsidRPr="00441AA3" w:rsidRDefault="00CB43C1" w:rsidP="00CB43C1">
      <w:pPr>
        <w:spacing w:after="0" w:line="240" w:lineRule="auto"/>
        <w:ind w:firstLine="709"/>
        <w:jc w:val="both"/>
        <w:rPr>
          <w:rFonts w:ascii="Times New Roman" w:hAnsi="Times New Roman" w:cs="Times New Roman"/>
          <w:color w:val="000000" w:themeColor="text1"/>
          <w:sz w:val="28"/>
          <w:szCs w:val="28"/>
        </w:rPr>
      </w:pPr>
      <w:proofErr w:type="spellStart"/>
      <w:r w:rsidRPr="00441AA3">
        <w:rPr>
          <w:rFonts w:ascii="Times New Roman" w:hAnsi="Times New Roman" w:cs="Times New Roman"/>
          <w:color w:val="000000" w:themeColor="text1"/>
          <w:sz w:val="28"/>
          <w:szCs w:val="28"/>
        </w:rPr>
        <w:t>Облыстардың</w:t>
      </w:r>
      <w:proofErr w:type="spellEnd"/>
      <w:r w:rsidRPr="00441AA3">
        <w:rPr>
          <w:rFonts w:ascii="Times New Roman" w:hAnsi="Times New Roman" w:cs="Times New Roman"/>
          <w:color w:val="000000" w:themeColor="text1"/>
          <w:sz w:val="28"/>
          <w:szCs w:val="28"/>
        </w:rPr>
        <w:t xml:space="preserve">, Астана, Алматы </w:t>
      </w:r>
      <w:proofErr w:type="spellStart"/>
      <w:r w:rsidRPr="00441AA3">
        <w:rPr>
          <w:rFonts w:ascii="Times New Roman" w:hAnsi="Times New Roman" w:cs="Times New Roman"/>
          <w:color w:val="000000" w:themeColor="text1"/>
          <w:sz w:val="28"/>
          <w:szCs w:val="28"/>
        </w:rPr>
        <w:t>және</w:t>
      </w:r>
      <w:proofErr w:type="spellEnd"/>
      <w:r w:rsidRPr="00441AA3">
        <w:rPr>
          <w:rFonts w:ascii="Times New Roman" w:hAnsi="Times New Roman" w:cs="Times New Roman"/>
          <w:color w:val="000000" w:themeColor="text1"/>
          <w:sz w:val="28"/>
          <w:szCs w:val="28"/>
        </w:rPr>
        <w:t xml:space="preserve"> Шымкент </w:t>
      </w:r>
      <w:proofErr w:type="spellStart"/>
      <w:r w:rsidRPr="00441AA3">
        <w:rPr>
          <w:rFonts w:ascii="Times New Roman" w:hAnsi="Times New Roman" w:cs="Times New Roman"/>
          <w:color w:val="000000" w:themeColor="text1"/>
          <w:sz w:val="28"/>
          <w:szCs w:val="28"/>
        </w:rPr>
        <w:t>қалаларының</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білім</w:t>
      </w:r>
      <w:proofErr w:type="spellEnd"/>
      <w:r w:rsidRPr="00441AA3">
        <w:rPr>
          <w:rFonts w:ascii="Times New Roman" w:hAnsi="Times New Roman" w:cs="Times New Roman"/>
          <w:color w:val="000000" w:themeColor="text1"/>
          <w:sz w:val="28"/>
          <w:szCs w:val="28"/>
        </w:rPr>
        <w:t xml:space="preserve"> </w:t>
      </w:r>
      <w:r w:rsidR="00355440">
        <w:rPr>
          <w:rFonts w:ascii="Times New Roman" w:hAnsi="Times New Roman" w:cs="Times New Roman"/>
          <w:color w:val="000000" w:themeColor="text1"/>
          <w:sz w:val="28"/>
          <w:szCs w:val="28"/>
          <w:lang w:val="kk-KZ"/>
        </w:rPr>
        <w:t>б</w:t>
      </w:r>
      <w:proofErr w:type="spellStart"/>
      <w:r w:rsidRPr="00441AA3">
        <w:rPr>
          <w:rFonts w:ascii="Times New Roman" w:hAnsi="Times New Roman" w:cs="Times New Roman"/>
          <w:color w:val="000000" w:themeColor="text1"/>
          <w:sz w:val="28"/>
          <w:szCs w:val="28"/>
        </w:rPr>
        <w:t>асқармалары</w:t>
      </w:r>
      <w:proofErr w:type="spellEnd"/>
      <w:r w:rsidRPr="00441AA3">
        <w:rPr>
          <w:rFonts w:ascii="Times New Roman" w:hAnsi="Times New Roman" w:cs="Times New Roman"/>
          <w:color w:val="000000" w:themeColor="text1"/>
          <w:sz w:val="28"/>
          <w:szCs w:val="28"/>
        </w:rPr>
        <w:t xml:space="preserve"> ҚР </w:t>
      </w:r>
      <w:proofErr w:type="spellStart"/>
      <w:r w:rsidRPr="00441AA3">
        <w:rPr>
          <w:rFonts w:ascii="Times New Roman" w:hAnsi="Times New Roman" w:cs="Times New Roman"/>
          <w:color w:val="000000" w:themeColor="text1"/>
          <w:sz w:val="28"/>
          <w:szCs w:val="28"/>
        </w:rPr>
        <w:t>Еңбек</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кодексіне</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сәйкес</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жұмысқа</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орналасу</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кезінде</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олардың</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еңбек</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өтілін</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есептеуді</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қамтамасыз</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ету</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үшін</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ТжК</w:t>
      </w:r>
      <w:proofErr w:type="spellEnd"/>
      <w:r w:rsidRPr="00441AA3">
        <w:rPr>
          <w:rFonts w:ascii="Times New Roman" w:hAnsi="Times New Roman" w:cs="Times New Roman"/>
          <w:color w:val="000000" w:themeColor="text1"/>
          <w:sz w:val="28"/>
          <w:szCs w:val="28"/>
          <w:lang w:val="kk-KZ"/>
        </w:rPr>
        <w:t>О</w:t>
      </w:r>
      <w:r w:rsidRPr="00441AA3">
        <w:rPr>
          <w:rFonts w:ascii="Times New Roman" w:hAnsi="Times New Roman" w:cs="Times New Roman"/>
          <w:color w:val="000000" w:themeColor="text1"/>
          <w:sz w:val="28"/>
          <w:szCs w:val="28"/>
        </w:rPr>
        <w:t xml:space="preserve">Б </w:t>
      </w:r>
      <w:proofErr w:type="spellStart"/>
      <w:r w:rsidRPr="00441AA3">
        <w:rPr>
          <w:rFonts w:ascii="Times New Roman" w:hAnsi="Times New Roman" w:cs="Times New Roman"/>
          <w:color w:val="000000" w:themeColor="text1"/>
          <w:sz w:val="28"/>
          <w:szCs w:val="28"/>
        </w:rPr>
        <w:t>ұйымдарының</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түлектеріне</w:t>
      </w:r>
      <w:proofErr w:type="spellEnd"/>
      <w:r w:rsidRPr="00441AA3">
        <w:rPr>
          <w:rFonts w:ascii="Times New Roman" w:hAnsi="Times New Roman" w:cs="Times New Roman"/>
          <w:color w:val="000000" w:themeColor="text1"/>
          <w:sz w:val="28"/>
          <w:szCs w:val="28"/>
        </w:rPr>
        <w:t xml:space="preserve"> осы </w:t>
      </w:r>
      <w:proofErr w:type="spellStart"/>
      <w:r w:rsidRPr="00441AA3">
        <w:rPr>
          <w:rFonts w:ascii="Times New Roman" w:hAnsi="Times New Roman" w:cs="Times New Roman"/>
          <w:color w:val="000000" w:themeColor="text1"/>
          <w:sz w:val="28"/>
          <w:szCs w:val="28"/>
        </w:rPr>
        <w:t>құжаттардың</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берілуіне</w:t>
      </w:r>
      <w:proofErr w:type="spellEnd"/>
      <w:r w:rsidRPr="00441AA3">
        <w:rPr>
          <w:rFonts w:ascii="Times New Roman" w:hAnsi="Times New Roman" w:cs="Times New Roman"/>
          <w:color w:val="000000" w:themeColor="text1"/>
          <w:sz w:val="28"/>
          <w:szCs w:val="28"/>
        </w:rPr>
        <w:t xml:space="preserve"> мониторинг </w:t>
      </w:r>
      <w:proofErr w:type="spellStart"/>
      <w:r w:rsidRPr="00441AA3">
        <w:rPr>
          <w:rFonts w:ascii="Times New Roman" w:hAnsi="Times New Roman" w:cs="Times New Roman"/>
          <w:color w:val="000000" w:themeColor="text1"/>
          <w:sz w:val="28"/>
          <w:szCs w:val="28"/>
        </w:rPr>
        <w:t>жүргізуі</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қажет</w:t>
      </w:r>
      <w:proofErr w:type="spellEnd"/>
      <w:r w:rsidRPr="00441AA3">
        <w:rPr>
          <w:rFonts w:ascii="Times New Roman" w:hAnsi="Times New Roman" w:cs="Times New Roman"/>
          <w:color w:val="000000" w:themeColor="text1"/>
          <w:sz w:val="28"/>
          <w:szCs w:val="28"/>
        </w:rPr>
        <w:t xml:space="preserve">. </w:t>
      </w:r>
    </w:p>
    <w:p w14:paraId="2638D354" w14:textId="77777777" w:rsidR="00CB43C1" w:rsidRPr="00441AA3" w:rsidRDefault="00CB43C1" w:rsidP="00CB43C1">
      <w:pPr>
        <w:spacing w:after="0" w:line="240" w:lineRule="auto"/>
        <w:ind w:firstLine="709"/>
        <w:jc w:val="both"/>
        <w:rPr>
          <w:rFonts w:ascii="Times New Roman" w:hAnsi="Times New Roman" w:cs="Times New Roman"/>
          <w:color w:val="000000" w:themeColor="text1"/>
          <w:sz w:val="28"/>
          <w:szCs w:val="28"/>
        </w:rPr>
      </w:pPr>
      <w:proofErr w:type="spellStart"/>
      <w:r w:rsidRPr="00441AA3">
        <w:rPr>
          <w:rFonts w:ascii="Times New Roman" w:hAnsi="Times New Roman" w:cs="Times New Roman"/>
          <w:color w:val="000000" w:themeColor="text1"/>
          <w:sz w:val="28"/>
          <w:szCs w:val="28"/>
        </w:rPr>
        <w:t>Дуальды</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оқыту</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шеңберінде</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кәсіпорын</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тәлімгерді</w:t>
      </w:r>
      <w:proofErr w:type="spellEnd"/>
      <w:r w:rsidRPr="00441AA3">
        <w:rPr>
          <w:rFonts w:ascii="Times New Roman" w:hAnsi="Times New Roman" w:cs="Times New Roman"/>
          <w:color w:val="000000" w:themeColor="text1"/>
          <w:sz w:val="28"/>
          <w:szCs w:val="28"/>
        </w:rPr>
        <w:t xml:space="preserve"> - </w:t>
      </w:r>
      <w:proofErr w:type="spellStart"/>
      <w:r w:rsidRPr="00441AA3">
        <w:rPr>
          <w:rFonts w:ascii="Times New Roman" w:hAnsi="Times New Roman" w:cs="Times New Roman"/>
          <w:color w:val="000000" w:themeColor="text1"/>
          <w:sz w:val="28"/>
          <w:szCs w:val="28"/>
        </w:rPr>
        <w:t>өндірістік</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оқыту</w:t>
      </w:r>
      <w:proofErr w:type="spellEnd"/>
      <w:r w:rsidRPr="00441AA3">
        <w:rPr>
          <w:rFonts w:ascii="Times New Roman" w:hAnsi="Times New Roman" w:cs="Times New Roman"/>
          <w:color w:val="000000" w:themeColor="text1"/>
          <w:sz w:val="28"/>
          <w:szCs w:val="28"/>
        </w:rPr>
        <w:t xml:space="preserve"> мен </w:t>
      </w:r>
      <w:proofErr w:type="spellStart"/>
      <w:r w:rsidRPr="00441AA3">
        <w:rPr>
          <w:rFonts w:ascii="Times New Roman" w:hAnsi="Times New Roman" w:cs="Times New Roman"/>
          <w:color w:val="000000" w:themeColor="text1"/>
          <w:sz w:val="28"/>
          <w:szCs w:val="28"/>
        </w:rPr>
        <w:t>кәсіптік</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практикаға</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басшылықты</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жүзеге</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асыратын</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өндіріс</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немесе</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lastRenderedPageBreak/>
        <w:t>қызмет</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көрсету</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саласы</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технологияларын</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меңгерген</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кәсіпорынның</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білікті</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қызметкерін</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білім</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алушыларға</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бекітеді</w:t>
      </w:r>
      <w:proofErr w:type="spellEnd"/>
      <w:r w:rsidRPr="00441AA3">
        <w:rPr>
          <w:rFonts w:ascii="Times New Roman" w:hAnsi="Times New Roman" w:cs="Times New Roman"/>
          <w:color w:val="000000" w:themeColor="text1"/>
          <w:sz w:val="28"/>
          <w:szCs w:val="28"/>
        </w:rPr>
        <w:t xml:space="preserve">.  </w:t>
      </w:r>
    </w:p>
    <w:p w14:paraId="6D1012C8" w14:textId="02F177F0" w:rsidR="00CB43C1" w:rsidRPr="00441AA3" w:rsidRDefault="00CB43C1" w:rsidP="00CB43C1">
      <w:pPr>
        <w:spacing w:after="0" w:line="240" w:lineRule="auto"/>
        <w:ind w:firstLine="709"/>
        <w:jc w:val="both"/>
        <w:rPr>
          <w:rFonts w:ascii="Times New Roman" w:hAnsi="Times New Roman" w:cs="Times New Roman"/>
          <w:color w:val="000000" w:themeColor="text1"/>
          <w:sz w:val="28"/>
          <w:szCs w:val="28"/>
        </w:rPr>
      </w:pPr>
      <w:proofErr w:type="spellStart"/>
      <w:r w:rsidRPr="00441AA3">
        <w:rPr>
          <w:rFonts w:ascii="Times New Roman" w:hAnsi="Times New Roman" w:cs="Times New Roman"/>
          <w:color w:val="000000" w:themeColor="text1"/>
          <w:sz w:val="28"/>
          <w:szCs w:val="28"/>
        </w:rPr>
        <w:t>Дуальды</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оқыту</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кезіндегі</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шығыстарды</w:t>
      </w:r>
      <w:proofErr w:type="spellEnd"/>
      <w:r w:rsidRPr="00441AA3">
        <w:rPr>
          <w:rFonts w:ascii="Times New Roman" w:hAnsi="Times New Roman" w:cs="Times New Roman"/>
          <w:color w:val="000000" w:themeColor="text1"/>
          <w:sz w:val="28"/>
          <w:szCs w:val="28"/>
        </w:rPr>
        <w:t xml:space="preserve"> </w:t>
      </w:r>
      <w:r w:rsidRPr="00441AA3">
        <w:rPr>
          <w:rFonts w:ascii="Times New Roman" w:hAnsi="Times New Roman" w:cs="Times New Roman"/>
          <w:color w:val="000000" w:themeColor="text1"/>
          <w:sz w:val="28"/>
          <w:szCs w:val="28"/>
          <w:lang w:val="kk-KZ"/>
        </w:rPr>
        <w:t xml:space="preserve">ҚР </w:t>
      </w:r>
      <w:r w:rsidRPr="00441AA3">
        <w:rPr>
          <w:rFonts w:ascii="Times New Roman" w:hAnsi="Times New Roman" w:cs="Times New Roman"/>
          <w:color w:val="000000" w:themeColor="text1"/>
          <w:sz w:val="28"/>
          <w:szCs w:val="28"/>
        </w:rPr>
        <w:t xml:space="preserve">БҒМ 2017 </w:t>
      </w:r>
      <w:proofErr w:type="spellStart"/>
      <w:r w:rsidRPr="00441AA3">
        <w:rPr>
          <w:rFonts w:ascii="Times New Roman" w:hAnsi="Times New Roman" w:cs="Times New Roman"/>
          <w:color w:val="000000" w:themeColor="text1"/>
          <w:sz w:val="28"/>
          <w:szCs w:val="28"/>
        </w:rPr>
        <w:t>жылғы</w:t>
      </w:r>
      <w:proofErr w:type="spellEnd"/>
      <w:r w:rsidRPr="00441AA3">
        <w:rPr>
          <w:rFonts w:ascii="Times New Roman" w:hAnsi="Times New Roman" w:cs="Times New Roman"/>
          <w:color w:val="000000" w:themeColor="text1"/>
          <w:sz w:val="28"/>
          <w:szCs w:val="28"/>
        </w:rPr>
        <w:t xml:space="preserve"> 27</w:t>
      </w:r>
      <w:r w:rsidR="0092516B">
        <w:rPr>
          <w:rFonts w:ascii="Times New Roman" w:hAnsi="Times New Roman" w:cs="Times New Roman"/>
          <w:color w:val="000000" w:themeColor="text1"/>
          <w:sz w:val="28"/>
          <w:szCs w:val="28"/>
          <w:lang w:val="kk-KZ"/>
        </w:rPr>
        <w:t> </w:t>
      </w:r>
      <w:proofErr w:type="spellStart"/>
      <w:r w:rsidRPr="00441AA3">
        <w:rPr>
          <w:rFonts w:ascii="Times New Roman" w:hAnsi="Times New Roman" w:cs="Times New Roman"/>
          <w:color w:val="000000" w:themeColor="text1"/>
          <w:sz w:val="28"/>
          <w:szCs w:val="28"/>
        </w:rPr>
        <w:t>қарашадағы</w:t>
      </w:r>
      <w:proofErr w:type="spellEnd"/>
      <w:r w:rsidRPr="00441AA3">
        <w:rPr>
          <w:rFonts w:ascii="Times New Roman" w:hAnsi="Times New Roman" w:cs="Times New Roman"/>
          <w:color w:val="000000" w:themeColor="text1"/>
          <w:sz w:val="28"/>
          <w:szCs w:val="28"/>
        </w:rPr>
        <w:t xml:space="preserve"> № 597 </w:t>
      </w:r>
      <w:proofErr w:type="spellStart"/>
      <w:r w:rsidRPr="00441AA3">
        <w:rPr>
          <w:rFonts w:ascii="Times New Roman" w:hAnsi="Times New Roman" w:cs="Times New Roman"/>
          <w:color w:val="000000" w:themeColor="text1"/>
          <w:sz w:val="28"/>
          <w:szCs w:val="28"/>
        </w:rPr>
        <w:t>бұйрығына</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сәйкес</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кәсіпорындарға</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ұйымдарға</w:t>
      </w:r>
      <w:proofErr w:type="spellEnd"/>
      <w:r w:rsidRPr="00441AA3">
        <w:rPr>
          <w:rFonts w:ascii="Times New Roman" w:hAnsi="Times New Roman" w:cs="Times New Roman"/>
          <w:color w:val="000000" w:themeColor="text1"/>
          <w:sz w:val="28"/>
          <w:szCs w:val="28"/>
        </w:rPr>
        <w:t xml:space="preserve">) </w:t>
      </w:r>
      <w:r w:rsidRPr="00441AA3">
        <w:rPr>
          <w:rFonts w:ascii="Times New Roman" w:hAnsi="Times New Roman" w:cs="Times New Roman"/>
          <w:iCs/>
          <w:color w:val="000000" w:themeColor="text1"/>
          <w:sz w:val="28"/>
          <w:szCs w:val="28"/>
          <w:lang w:val="kk-KZ"/>
        </w:rPr>
        <w:t>ТжКОБ</w:t>
      </w:r>
      <w:r w:rsidRPr="00441AA3">
        <w:rPr>
          <w:rFonts w:ascii="Times New Roman" w:hAnsi="Times New Roman" w:cs="Times New Roman"/>
          <w:color w:val="000000" w:themeColor="text1"/>
          <w:sz w:val="28"/>
          <w:szCs w:val="28"/>
          <w:lang w:val="kk-KZ"/>
        </w:rPr>
        <w:t xml:space="preserve"> </w:t>
      </w:r>
      <w:proofErr w:type="spellStart"/>
      <w:r w:rsidRPr="00441AA3">
        <w:rPr>
          <w:rFonts w:ascii="Times New Roman" w:hAnsi="Times New Roman" w:cs="Times New Roman"/>
          <w:color w:val="000000" w:themeColor="text1"/>
          <w:sz w:val="28"/>
          <w:szCs w:val="28"/>
        </w:rPr>
        <w:t>ұйымдар</w:t>
      </w:r>
      <w:proofErr w:type="spellEnd"/>
      <w:r w:rsidRPr="00441AA3">
        <w:rPr>
          <w:rFonts w:ascii="Times New Roman" w:hAnsi="Times New Roman" w:cs="Times New Roman"/>
          <w:color w:val="000000" w:themeColor="text1"/>
          <w:sz w:val="28"/>
          <w:szCs w:val="28"/>
          <w:lang w:val="kk-KZ"/>
        </w:rPr>
        <w:t>ы</w:t>
      </w:r>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өтейді</w:t>
      </w:r>
      <w:proofErr w:type="spellEnd"/>
      <w:r w:rsidRPr="00441AA3">
        <w:rPr>
          <w:rFonts w:ascii="Times New Roman" w:hAnsi="Times New Roman" w:cs="Times New Roman"/>
          <w:color w:val="000000" w:themeColor="text1"/>
          <w:sz w:val="28"/>
          <w:szCs w:val="28"/>
        </w:rPr>
        <w:t>.</w:t>
      </w:r>
    </w:p>
    <w:p w14:paraId="1CAD779F" w14:textId="77777777" w:rsidR="00CB43C1" w:rsidRPr="00441AA3" w:rsidRDefault="00CB43C1" w:rsidP="00CB43C1">
      <w:pPr>
        <w:spacing w:after="0" w:line="240" w:lineRule="auto"/>
        <w:ind w:firstLine="709"/>
        <w:jc w:val="both"/>
        <w:rPr>
          <w:rFonts w:ascii="Times New Roman" w:hAnsi="Times New Roman" w:cs="Times New Roman"/>
          <w:color w:val="000000" w:themeColor="text1"/>
          <w:sz w:val="28"/>
          <w:szCs w:val="28"/>
        </w:rPr>
      </w:pPr>
      <w:r w:rsidRPr="00441AA3">
        <w:rPr>
          <w:rFonts w:ascii="Times New Roman" w:hAnsi="Times New Roman" w:cs="Times New Roman"/>
          <w:color w:val="000000" w:themeColor="text1"/>
          <w:sz w:val="28"/>
          <w:szCs w:val="28"/>
          <w:lang w:val="kk-KZ"/>
        </w:rPr>
        <w:t xml:space="preserve">ҚР </w:t>
      </w:r>
      <w:r w:rsidRPr="00441AA3">
        <w:rPr>
          <w:rFonts w:ascii="Times New Roman" w:hAnsi="Times New Roman" w:cs="Times New Roman"/>
          <w:color w:val="000000" w:themeColor="text1"/>
          <w:sz w:val="28"/>
          <w:szCs w:val="28"/>
        </w:rPr>
        <w:t xml:space="preserve">БҒМ № 93 </w:t>
      </w:r>
      <w:proofErr w:type="spellStart"/>
      <w:r w:rsidRPr="00441AA3">
        <w:rPr>
          <w:rFonts w:ascii="Times New Roman" w:hAnsi="Times New Roman" w:cs="Times New Roman"/>
          <w:color w:val="000000" w:themeColor="text1"/>
          <w:sz w:val="28"/>
          <w:szCs w:val="28"/>
        </w:rPr>
        <w:t>бұйрығының</w:t>
      </w:r>
      <w:proofErr w:type="spellEnd"/>
      <w:r w:rsidRPr="00441AA3">
        <w:rPr>
          <w:rFonts w:ascii="Times New Roman" w:hAnsi="Times New Roman" w:cs="Times New Roman"/>
          <w:color w:val="000000" w:themeColor="text1"/>
          <w:sz w:val="28"/>
          <w:szCs w:val="28"/>
        </w:rPr>
        <w:t xml:space="preserve"> 12-тармағының 10-тармақшасына </w:t>
      </w:r>
      <w:proofErr w:type="spellStart"/>
      <w:r w:rsidRPr="00441AA3">
        <w:rPr>
          <w:rFonts w:ascii="Times New Roman" w:hAnsi="Times New Roman" w:cs="Times New Roman"/>
          <w:color w:val="000000" w:themeColor="text1"/>
          <w:sz w:val="28"/>
          <w:szCs w:val="28"/>
        </w:rPr>
        <w:t>сәйкес</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білім</w:t>
      </w:r>
      <w:proofErr w:type="spellEnd"/>
      <w:r w:rsidRPr="00441AA3">
        <w:rPr>
          <w:rFonts w:ascii="Times New Roman" w:hAnsi="Times New Roman" w:cs="Times New Roman"/>
          <w:color w:val="000000" w:themeColor="text1"/>
          <w:sz w:val="28"/>
          <w:szCs w:val="28"/>
        </w:rPr>
        <w:t xml:space="preserve"> беру </w:t>
      </w:r>
      <w:proofErr w:type="spellStart"/>
      <w:r w:rsidRPr="00441AA3">
        <w:rPr>
          <w:rFonts w:ascii="Times New Roman" w:hAnsi="Times New Roman" w:cs="Times New Roman"/>
          <w:color w:val="000000" w:themeColor="text1"/>
          <w:sz w:val="28"/>
          <w:szCs w:val="28"/>
        </w:rPr>
        <w:t>ұйымдары</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тәлімгерге</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өндірістік</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оқыту</w:t>
      </w:r>
      <w:proofErr w:type="spellEnd"/>
      <w:r w:rsidRPr="00441AA3">
        <w:rPr>
          <w:rFonts w:ascii="Times New Roman" w:hAnsi="Times New Roman" w:cs="Times New Roman"/>
          <w:color w:val="000000" w:themeColor="text1"/>
          <w:sz w:val="28"/>
          <w:szCs w:val="28"/>
        </w:rPr>
        <w:t xml:space="preserve"> мен </w:t>
      </w:r>
      <w:proofErr w:type="spellStart"/>
      <w:r w:rsidRPr="00441AA3">
        <w:rPr>
          <w:rFonts w:ascii="Times New Roman" w:hAnsi="Times New Roman" w:cs="Times New Roman"/>
          <w:color w:val="000000" w:themeColor="text1"/>
          <w:sz w:val="28"/>
          <w:szCs w:val="28"/>
        </w:rPr>
        <w:t>кәсіптік</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практиканы</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ұйымдастыру</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бойынша</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көрсетілген</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қызметтер</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үшін</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ақы</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төлейді</w:t>
      </w:r>
      <w:proofErr w:type="spellEnd"/>
      <w:r w:rsidRPr="00441AA3">
        <w:rPr>
          <w:rFonts w:ascii="Times New Roman" w:hAnsi="Times New Roman" w:cs="Times New Roman"/>
          <w:color w:val="000000" w:themeColor="text1"/>
          <w:sz w:val="28"/>
          <w:szCs w:val="28"/>
        </w:rPr>
        <w:t xml:space="preserve">.  </w:t>
      </w:r>
    </w:p>
    <w:p w14:paraId="45D2D711" w14:textId="46D1C786" w:rsidR="00CB43C1" w:rsidRPr="00441AA3" w:rsidRDefault="00CB43C1" w:rsidP="00CB43C1">
      <w:pPr>
        <w:spacing w:after="0" w:line="240" w:lineRule="auto"/>
        <w:ind w:firstLine="709"/>
        <w:jc w:val="both"/>
        <w:rPr>
          <w:rFonts w:ascii="Times New Roman" w:hAnsi="Times New Roman" w:cs="Times New Roman"/>
          <w:color w:val="000000" w:themeColor="text1"/>
          <w:sz w:val="28"/>
          <w:szCs w:val="28"/>
        </w:rPr>
      </w:pPr>
      <w:proofErr w:type="spellStart"/>
      <w:r w:rsidRPr="00441AA3">
        <w:rPr>
          <w:rFonts w:ascii="Times New Roman" w:hAnsi="Times New Roman" w:cs="Times New Roman"/>
          <w:color w:val="000000" w:themeColor="text1"/>
          <w:sz w:val="28"/>
          <w:szCs w:val="28"/>
        </w:rPr>
        <w:t>Тәлімгерге</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көрсетілген</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қызметтер</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үшін</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ақы</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төлеу</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Қазақстан</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Республикасының</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Азаматтық</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кодексінің</w:t>
      </w:r>
      <w:proofErr w:type="spellEnd"/>
      <w:r w:rsidRPr="00441AA3">
        <w:rPr>
          <w:rFonts w:ascii="Times New Roman" w:hAnsi="Times New Roman" w:cs="Times New Roman"/>
          <w:color w:val="000000" w:themeColor="text1"/>
          <w:sz w:val="28"/>
          <w:szCs w:val="28"/>
        </w:rPr>
        <w:t xml:space="preserve"> 683-687-бабының 33-тарауына </w:t>
      </w:r>
      <w:proofErr w:type="spellStart"/>
      <w:r w:rsidRPr="00441AA3">
        <w:rPr>
          <w:rFonts w:ascii="Times New Roman" w:hAnsi="Times New Roman" w:cs="Times New Roman"/>
          <w:color w:val="000000" w:themeColor="text1"/>
          <w:sz w:val="28"/>
          <w:szCs w:val="28"/>
        </w:rPr>
        <w:t>сәйкес</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өтеулі</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қызмет</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көрсету</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шарты</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арқылы</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жүргізіледі</w:t>
      </w:r>
      <w:proofErr w:type="spellEnd"/>
      <w:r w:rsidRPr="00441AA3">
        <w:rPr>
          <w:rFonts w:ascii="Times New Roman" w:hAnsi="Times New Roman" w:cs="Times New Roman"/>
          <w:color w:val="000000" w:themeColor="text1"/>
          <w:sz w:val="28"/>
          <w:szCs w:val="28"/>
        </w:rPr>
        <w:t>.</w:t>
      </w:r>
    </w:p>
    <w:p w14:paraId="44918BE1" w14:textId="7B235DF3" w:rsidR="00CB43C1" w:rsidRDefault="00CB43C1" w:rsidP="00CB43C1">
      <w:pPr>
        <w:spacing w:after="0" w:line="240" w:lineRule="auto"/>
        <w:ind w:firstLine="709"/>
        <w:jc w:val="both"/>
        <w:rPr>
          <w:rFonts w:ascii="Times New Roman" w:hAnsi="Times New Roman" w:cs="Times New Roman"/>
          <w:color w:val="000000" w:themeColor="text1"/>
          <w:sz w:val="28"/>
          <w:szCs w:val="28"/>
        </w:rPr>
      </w:pPr>
      <w:r w:rsidRPr="00441AA3">
        <w:rPr>
          <w:rFonts w:ascii="Times New Roman" w:hAnsi="Times New Roman" w:cs="Times New Roman"/>
          <w:color w:val="000000" w:themeColor="text1"/>
          <w:sz w:val="28"/>
          <w:szCs w:val="28"/>
        </w:rPr>
        <w:t xml:space="preserve">ҚР </w:t>
      </w:r>
      <w:r w:rsidRPr="00441AA3">
        <w:rPr>
          <w:rFonts w:ascii="Times New Roman" w:hAnsi="Times New Roman" w:cs="Times New Roman"/>
          <w:color w:val="000000" w:themeColor="text1"/>
          <w:sz w:val="28"/>
          <w:szCs w:val="28"/>
          <w:lang w:val="kk-KZ"/>
        </w:rPr>
        <w:t>«</w:t>
      </w:r>
      <w:proofErr w:type="spellStart"/>
      <w:r w:rsidRPr="00441AA3">
        <w:rPr>
          <w:rFonts w:ascii="Times New Roman" w:hAnsi="Times New Roman" w:cs="Times New Roman"/>
          <w:color w:val="000000" w:themeColor="text1"/>
          <w:sz w:val="28"/>
          <w:szCs w:val="28"/>
        </w:rPr>
        <w:t>Атамекен</w:t>
      </w:r>
      <w:proofErr w:type="spellEnd"/>
      <w:r w:rsidRPr="00441AA3">
        <w:rPr>
          <w:rFonts w:ascii="Times New Roman" w:hAnsi="Times New Roman" w:cs="Times New Roman"/>
          <w:color w:val="000000" w:themeColor="text1"/>
          <w:sz w:val="28"/>
          <w:szCs w:val="28"/>
          <w:lang w:val="kk-KZ"/>
        </w:rPr>
        <w:t>»</w:t>
      </w:r>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кәсіпкерлер</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палатасы</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тізілімінде</w:t>
      </w:r>
      <w:proofErr w:type="spellEnd"/>
      <w:r w:rsidRPr="00441AA3">
        <w:rPr>
          <w:rFonts w:ascii="Times New Roman" w:hAnsi="Times New Roman" w:cs="Times New Roman"/>
          <w:color w:val="000000" w:themeColor="text1"/>
          <w:sz w:val="28"/>
          <w:szCs w:val="28"/>
        </w:rPr>
        <w:t xml:space="preserve"> </w:t>
      </w:r>
      <w:r w:rsidRPr="00441AA3">
        <w:rPr>
          <w:rFonts w:ascii="Times New Roman" w:hAnsi="Times New Roman" w:cs="Times New Roman"/>
          <w:color w:val="000000" w:themeColor="text1"/>
          <w:sz w:val="28"/>
          <w:szCs w:val="28"/>
          <w:lang w:val="kk-KZ"/>
        </w:rPr>
        <w:t>және</w:t>
      </w:r>
      <w:r w:rsidRPr="00441AA3">
        <w:rPr>
          <w:rFonts w:ascii="Times New Roman" w:hAnsi="Times New Roman" w:cs="Times New Roman"/>
          <w:color w:val="000000" w:themeColor="text1"/>
          <w:sz w:val="28"/>
          <w:szCs w:val="28"/>
        </w:rPr>
        <w:t xml:space="preserve"> </w:t>
      </w:r>
      <w:proofErr w:type="spellStart"/>
      <w:r w:rsidR="0092516B" w:rsidRPr="0092516B">
        <w:rPr>
          <w:rFonts w:ascii="Times New Roman" w:hAnsi="Times New Roman" w:cs="Times New Roman"/>
          <w:color w:val="000000" w:themeColor="text1"/>
          <w:sz w:val="28"/>
          <w:szCs w:val="28"/>
        </w:rPr>
        <w:t>Ұлттық</w:t>
      </w:r>
      <w:proofErr w:type="spellEnd"/>
      <w:r w:rsidR="0092516B" w:rsidRPr="0092516B">
        <w:rPr>
          <w:rFonts w:ascii="Times New Roman" w:hAnsi="Times New Roman" w:cs="Times New Roman"/>
          <w:color w:val="000000" w:themeColor="text1"/>
          <w:sz w:val="28"/>
          <w:szCs w:val="28"/>
        </w:rPr>
        <w:t xml:space="preserve"> </w:t>
      </w:r>
      <w:proofErr w:type="spellStart"/>
      <w:r w:rsidR="0092516B" w:rsidRPr="0092516B">
        <w:rPr>
          <w:rFonts w:ascii="Times New Roman" w:hAnsi="Times New Roman" w:cs="Times New Roman"/>
          <w:color w:val="000000" w:themeColor="text1"/>
          <w:sz w:val="28"/>
          <w:szCs w:val="28"/>
        </w:rPr>
        <w:t>білім</w:t>
      </w:r>
      <w:proofErr w:type="spellEnd"/>
      <w:r w:rsidR="0092516B" w:rsidRPr="0092516B">
        <w:rPr>
          <w:rFonts w:ascii="Times New Roman" w:hAnsi="Times New Roman" w:cs="Times New Roman"/>
          <w:color w:val="000000" w:themeColor="text1"/>
          <w:sz w:val="28"/>
          <w:szCs w:val="28"/>
        </w:rPr>
        <w:t xml:space="preserve"> беру </w:t>
      </w:r>
      <w:proofErr w:type="spellStart"/>
      <w:r w:rsidR="0092516B" w:rsidRPr="0092516B">
        <w:rPr>
          <w:rFonts w:ascii="Times New Roman" w:hAnsi="Times New Roman" w:cs="Times New Roman"/>
          <w:color w:val="000000" w:themeColor="text1"/>
          <w:sz w:val="28"/>
          <w:szCs w:val="28"/>
        </w:rPr>
        <w:t>деректер</w:t>
      </w:r>
      <w:proofErr w:type="spellEnd"/>
      <w:r w:rsidR="0092516B" w:rsidRPr="0092516B">
        <w:rPr>
          <w:rFonts w:ascii="Times New Roman" w:hAnsi="Times New Roman" w:cs="Times New Roman"/>
          <w:color w:val="000000" w:themeColor="text1"/>
          <w:sz w:val="28"/>
          <w:szCs w:val="28"/>
        </w:rPr>
        <w:t xml:space="preserve"> </w:t>
      </w:r>
      <w:proofErr w:type="spellStart"/>
      <w:r w:rsidR="0092516B" w:rsidRPr="0092516B">
        <w:rPr>
          <w:rFonts w:ascii="Times New Roman" w:hAnsi="Times New Roman" w:cs="Times New Roman"/>
          <w:color w:val="000000" w:themeColor="text1"/>
          <w:sz w:val="28"/>
          <w:szCs w:val="28"/>
        </w:rPr>
        <w:t>базасы</w:t>
      </w:r>
      <w:proofErr w:type="spellEnd"/>
      <w:r w:rsidR="0092516B" w:rsidRPr="0092516B">
        <w:rPr>
          <w:rFonts w:ascii="Times New Roman" w:hAnsi="Times New Roman" w:cs="Times New Roman"/>
          <w:color w:val="000000" w:themeColor="text1"/>
          <w:sz w:val="28"/>
          <w:szCs w:val="28"/>
        </w:rPr>
        <w:t xml:space="preserve"> </w:t>
      </w:r>
      <w:r w:rsidR="0092516B">
        <w:rPr>
          <w:rFonts w:ascii="Times New Roman" w:hAnsi="Times New Roman" w:cs="Times New Roman"/>
          <w:color w:val="000000" w:themeColor="text1"/>
          <w:sz w:val="28"/>
          <w:szCs w:val="28"/>
          <w:lang w:val="kk-KZ"/>
        </w:rPr>
        <w:t xml:space="preserve">(бұдан әрі – </w:t>
      </w:r>
      <w:r w:rsidRPr="00441AA3">
        <w:rPr>
          <w:rFonts w:ascii="Times New Roman" w:hAnsi="Times New Roman" w:cs="Times New Roman"/>
          <w:color w:val="000000" w:themeColor="text1"/>
          <w:sz w:val="28"/>
          <w:szCs w:val="28"/>
        </w:rPr>
        <w:t>ҰБДБ</w:t>
      </w:r>
      <w:r w:rsidR="0092516B">
        <w:rPr>
          <w:rFonts w:ascii="Times New Roman" w:hAnsi="Times New Roman" w:cs="Times New Roman"/>
          <w:color w:val="000000" w:themeColor="text1"/>
          <w:sz w:val="28"/>
          <w:szCs w:val="28"/>
          <w:lang w:val="kk-KZ"/>
        </w:rPr>
        <w:t xml:space="preserve">) </w:t>
      </w:r>
      <w:r w:rsidRPr="00441AA3">
        <w:rPr>
          <w:rFonts w:ascii="Times New Roman" w:hAnsi="Times New Roman" w:cs="Times New Roman"/>
          <w:color w:val="000000" w:themeColor="text1"/>
          <w:sz w:val="28"/>
          <w:szCs w:val="28"/>
          <w:lang w:val="kk-KZ"/>
        </w:rPr>
        <w:t>д</w:t>
      </w:r>
      <w:proofErr w:type="spellStart"/>
      <w:r w:rsidRPr="00441AA3">
        <w:rPr>
          <w:rFonts w:ascii="Times New Roman" w:hAnsi="Times New Roman" w:cs="Times New Roman"/>
          <w:color w:val="000000" w:themeColor="text1"/>
          <w:sz w:val="28"/>
          <w:szCs w:val="28"/>
        </w:rPr>
        <w:t>уальды</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оқытуды</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енгізу</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мониторингі</w:t>
      </w:r>
      <w:proofErr w:type="spellEnd"/>
      <w:r w:rsidRPr="00441AA3">
        <w:rPr>
          <w:rFonts w:ascii="Times New Roman" w:hAnsi="Times New Roman" w:cs="Times New Roman"/>
          <w:color w:val="000000" w:themeColor="text1"/>
          <w:sz w:val="28"/>
          <w:szCs w:val="28"/>
        </w:rPr>
        <w:t xml:space="preserve"> </w:t>
      </w:r>
      <w:proofErr w:type="spellStart"/>
      <w:r w:rsidRPr="00441AA3">
        <w:rPr>
          <w:rFonts w:ascii="Times New Roman" w:hAnsi="Times New Roman" w:cs="Times New Roman"/>
          <w:color w:val="000000" w:themeColor="text1"/>
          <w:sz w:val="28"/>
          <w:szCs w:val="28"/>
        </w:rPr>
        <w:t>көзделген</w:t>
      </w:r>
      <w:proofErr w:type="spellEnd"/>
      <w:r w:rsidRPr="00441AA3">
        <w:rPr>
          <w:rFonts w:ascii="Times New Roman" w:hAnsi="Times New Roman" w:cs="Times New Roman"/>
          <w:color w:val="000000" w:themeColor="text1"/>
          <w:sz w:val="28"/>
          <w:szCs w:val="28"/>
        </w:rPr>
        <w:t xml:space="preserve">. </w:t>
      </w:r>
    </w:p>
    <w:p w14:paraId="67C1C3DD" w14:textId="37C0CA16" w:rsidR="008C431C" w:rsidRPr="00915D05" w:rsidRDefault="00732B3D" w:rsidP="00915D05">
      <w:pPr>
        <w:pStyle w:val="a7"/>
        <w:numPr>
          <w:ilvl w:val="0"/>
          <w:numId w:val="34"/>
        </w:numPr>
        <w:spacing w:after="0" w:line="240" w:lineRule="auto"/>
        <w:jc w:val="both"/>
        <w:rPr>
          <w:rFonts w:ascii="Times New Roman" w:eastAsia="Calibri" w:hAnsi="Times New Roman" w:cs="Times New Roman"/>
          <w:b/>
          <w:i/>
          <w:color w:val="000000" w:themeColor="text1"/>
          <w:sz w:val="28"/>
          <w:szCs w:val="28"/>
          <w:lang w:val="kk-KZ"/>
        </w:rPr>
      </w:pPr>
      <w:r>
        <w:rPr>
          <w:rFonts w:ascii="Times New Roman" w:eastAsia="Calibri" w:hAnsi="Times New Roman" w:cs="Times New Roman"/>
          <w:b/>
          <w:bCs/>
          <w:i/>
          <w:iCs/>
          <w:color w:val="000000" w:themeColor="text1"/>
          <w:sz w:val="28"/>
          <w:szCs w:val="28"/>
          <w:lang w:val="kk-KZ"/>
        </w:rPr>
        <w:t xml:space="preserve"> </w:t>
      </w:r>
      <w:r w:rsidR="008C431C" w:rsidRPr="00915D05">
        <w:rPr>
          <w:rFonts w:ascii="Times New Roman" w:eastAsia="Calibri" w:hAnsi="Times New Roman" w:cs="Times New Roman"/>
          <w:b/>
          <w:bCs/>
          <w:i/>
          <w:iCs/>
          <w:color w:val="000000" w:themeColor="text1"/>
          <w:sz w:val="28"/>
          <w:szCs w:val="28"/>
          <w:lang w:val="kk-KZ"/>
        </w:rPr>
        <w:t>ТжК</w:t>
      </w:r>
      <w:r>
        <w:rPr>
          <w:rFonts w:ascii="Times New Roman" w:eastAsia="Calibri" w:hAnsi="Times New Roman" w:cs="Times New Roman"/>
          <w:b/>
          <w:bCs/>
          <w:i/>
          <w:iCs/>
          <w:color w:val="000000" w:themeColor="text1"/>
          <w:sz w:val="28"/>
          <w:szCs w:val="28"/>
          <w:lang w:val="kk-KZ"/>
        </w:rPr>
        <w:t>О</w:t>
      </w:r>
      <w:r w:rsidR="008C431C" w:rsidRPr="00915D05">
        <w:rPr>
          <w:rFonts w:ascii="Times New Roman" w:eastAsia="Calibri" w:hAnsi="Times New Roman" w:cs="Times New Roman"/>
          <w:b/>
          <w:bCs/>
          <w:i/>
          <w:iCs/>
          <w:color w:val="000000" w:themeColor="text1"/>
          <w:sz w:val="28"/>
          <w:szCs w:val="28"/>
          <w:lang w:val="kk-KZ"/>
        </w:rPr>
        <w:t>Б ұйымдарының</w:t>
      </w:r>
      <w:r w:rsidR="008C431C" w:rsidRPr="00915D05">
        <w:rPr>
          <w:rFonts w:ascii="Times New Roman" w:eastAsia="Calibri" w:hAnsi="Times New Roman" w:cs="Times New Roman"/>
          <w:b/>
          <w:i/>
          <w:color w:val="000000" w:themeColor="text1"/>
          <w:sz w:val="28"/>
          <w:szCs w:val="28"/>
          <w:lang w:val="kk-KZ"/>
        </w:rPr>
        <w:t xml:space="preserve"> білім алушылары үшін кәсіптік практиканы ұйымдастыру мен өткізуге қатысты</w:t>
      </w:r>
    </w:p>
    <w:p w14:paraId="0FC8688A" w14:textId="3CB77F40" w:rsidR="00CB43C1" w:rsidRDefault="008C431C" w:rsidP="00CB43C1">
      <w:pPr>
        <w:spacing w:after="0" w:line="240" w:lineRule="auto"/>
        <w:ind w:firstLine="709"/>
        <w:jc w:val="both"/>
        <w:rPr>
          <w:rFonts w:ascii="Times New Roman" w:hAnsi="Times New Roman" w:cs="Times New Roman"/>
          <w:color w:val="000000" w:themeColor="text1"/>
          <w:sz w:val="28"/>
          <w:szCs w:val="28"/>
          <w:lang w:val="kk-KZ"/>
        </w:rPr>
      </w:pPr>
      <w:r w:rsidRPr="008C431C">
        <w:rPr>
          <w:rFonts w:ascii="Times New Roman" w:hAnsi="Times New Roman" w:cs="Times New Roman"/>
          <w:color w:val="000000" w:themeColor="text1"/>
          <w:sz w:val="28"/>
          <w:szCs w:val="28"/>
          <w:lang w:val="kk-KZ"/>
        </w:rPr>
        <w:t>Білім беру ұйымдары қолданыстағы заңнамаға сәйкес оқу практикасының жұмыс уақыты режимін дербес айқындайды.</w:t>
      </w:r>
    </w:p>
    <w:p w14:paraId="669986E6" w14:textId="2A00F9E4" w:rsidR="008C431C" w:rsidRDefault="008C431C" w:rsidP="00CB43C1">
      <w:pPr>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Осыған байланысты б</w:t>
      </w:r>
      <w:r w:rsidRPr="008C431C">
        <w:rPr>
          <w:rFonts w:ascii="Times New Roman" w:hAnsi="Times New Roman" w:cs="Times New Roman"/>
          <w:color w:val="000000" w:themeColor="text1"/>
          <w:sz w:val="28"/>
          <w:szCs w:val="28"/>
          <w:lang w:val="kk-KZ"/>
        </w:rPr>
        <w:t>ілім алушылардың оқу практикасындағы, сондай-ақ, кәсіпорындардағы (ұйымдардағы) жұмыс күнінің ұзақтығы жасына және өндіріс жағдайларына байланысты жұмыскерлердің тиісті санаттары үшін қолданыстағы еңбек туралы заңнамаға сәйкес айқындалады.</w:t>
      </w:r>
    </w:p>
    <w:p w14:paraId="027F60CC" w14:textId="095D1668" w:rsidR="008C431C" w:rsidRDefault="008C431C" w:rsidP="00CB43C1">
      <w:pPr>
        <w:spacing w:after="0" w:line="240" w:lineRule="auto"/>
        <w:ind w:firstLine="709"/>
        <w:jc w:val="both"/>
        <w:rPr>
          <w:rFonts w:ascii="Times New Roman" w:hAnsi="Times New Roman" w:cs="Times New Roman"/>
          <w:color w:val="000000" w:themeColor="text1"/>
          <w:sz w:val="28"/>
          <w:szCs w:val="28"/>
          <w:lang w:val="kk-KZ"/>
        </w:rPr>
      </w:pPr>
      <w:r w:rsidRPr="008C431C">
        <w:rPr>
          <w:rFonts w:ascii="Times New Roman" w:hAnsi="Times New Roman" w:cs="Times New Roman"/>
          <w:color w:val="000000" w:themeColor="text1"/>
          <w:sz w:val="28"/>
          <w:szCs w:val="28"/>
          <w:lang w:val="kk-KZ"/>
        </w:rPr>
        <w:t>Кәсіптік практиканың базасы ретінде анықталған кәсіпорынмен (ұйыммен) Қазақстан Республикасы Білім және ғылым министрінің 2016 жылғы 28 қаңтардағы № 93 </w:t>
      </w:r>
      <w:r w:rsidR="00EC5AAA">
        <w:fldChar w:fldCharType="begin"/>
      </w:r>
      <w:r w:rsidR="00EC5AAA" w:rsidRPr="00B52A03">
        <w:rPr>
          <w:lang w:val="kk-KZ"/>
        </w:rPr>
        <w:instrText xml:space="preserve"> HYPERLINK "https://adilet.zan.kz/kaz/docs/V1600013227" \l "z1" </w:instrText>
      </w:r>
      <w:r w:rsidR="00EC5AAA">
        <w:fldChar w:fldCharType="separate"/>
      </w:r>
      <w:r w:rsidRPr="008C431C">
        <w:rPr>
          <w:rFonts w:ascii="Times New Roman" w:hAnsi="Times New Roman" w:cs="Times New Roman"/>
          <w:color w:val="000000" w:themeColor="text1"/>
          <w:sz w:val="28"/>
          <w:szCs w:val="28"/>
          <w:lang w:val="kk-KZ"/>
        </w:rPr>
        <w:t>бұйрығымен</w:t>
      </w:r>
      <w:r w:rsidR="00EC5AAA">
        <w:rPr>
          <w:rFonts w:ascii="Times New Roman" w:hAnsi="Times New Roman" w:cs="Times New Roman"/>
          <w:color w:val="000000" w:themeColor="text1"/>
          <w:sz w:val="28"/>
          <w:szCs w:val="28"/>
          <w:lang w:val="kk-KZ"/>
        </w:rPr>
        <w:fldChar w:fldCharType="end"/>
      </w:r>
      <w:r w:rsidRPr="008C431C">
        <w:rPr>
          <w:rFonts w:ascii="Times New Roman" w:hAnsi="Times New Roman" w:cs="Times New Roman"/>
          <w:color w:val="000000" w:themeColor="text1"/>
          <w:sz w:val="28"/>
          <w:szCs w:val="28"/>
          <w:lang w:val="kk-KZ"/>
        </w:rPr>
        <w:t> бекітілген кәсіптік практикадан өткізуге арналған үлгілік шартқа сәйкес кәсіптік практикадан өту туралы шарт жасалады.</w:t>
      </w:r>
    </w:p>
    <w:p w14:paraId="42678C39" w14:textId="799D6646" w:rsidR="00915D05" w:rsidRDefault="00915D05" w:rsidP="00CB43C1">
      <w:pPr>
        <w:spacing w:after="0" w:line="240" w:lineRule="auto"/>
        <w:ind w:firstLine="709"/>
        <w:jc w:val="both"/>
        <w:rPr>
          <w:rFonts w:ascii="Times New Roman" w:hAnsi="Times New Roman" w:cs="Times New Roman"/>
          <w:color w:val="000000" w:themeColor="text1"/>
          <w:sz w:val="28"/>
          <w:szCs w:val="28"/>
          <w:lang w:val="kk-KZ"/>
        </w:rPr>
      </w:pPr>
      <w:r w:rsidRPr="00915D05">
        <w:rPr>
          <w:rFonts w:ascii="Courier New" w:hAnsi="Courier New" w:cs="Courier New"/>
          <w:color w:val="000000"/>
          <w:spacing w:val="2"/>
          <w:sz w:val="20"/>
          <w:szCs w:val="20"/>
          <w:shd w:val="clear" w:color="auto" w:fill="FFFFFF"/>
          <w:lang w:val="kk-KZ"/>
        </w:rPr>
        <w:t> </w:t>
      </w:r>
      <w:r w:rsidRPr="00915D05">
        <w:rPr>
          <w:rFonts w:ascii="Times New Roman" w:hAnsi="Times New Roman" w:cs="Times New Roman"/>
          <w:color w:val="000000" w:themeColor="text1"/>
          <w:sz w:val="28"/>
          <w:szCs w:val="28"/>
          <w:lang w:val="kk-KZ"/>
        </w:rPr>
        <w:t>Кәсіпорындарда (ұйымдарда) өндірістік оқытудан және кәсіптік практикадан өту кезеңінде ақылы қызметтерден алынған кірістер есебінен білім алушыларды жазатайым оқиғалардан ерікті негізде сақтандыру жүзеге асырылады.</w:t>
      </w:r>
    </w:p>
    <w:p w14:paraId="4E48099C" w14:textId="77777777" w:rsidR="00A17301" w:rsidRPr="0077195A" w:rsidRDefault="00A17301" w:rsidP="00A17301">
      <w:pPr>
        <w:pStyle w:val="a7"/>
        <w:numPr>
          <w:ilvl w:val="0"/>
          <w:numId w:val="34"/>
        </w:numPr>
        <w:tabs>
          <w:tab w:val="left" w:pos="993"/>
        </w:tabs>
        <w:spacing w:after="0" w:line="240" w:lineRule="auto"/>
        <w:jc w:val="both"/>
        <w:rPr>
          <w:rFonts w:ascii="Times New Roman" w:hAnsi="Times New Roman" w:cs="Times New Roman"/>
          <w:b/>
          <w:i/>
          <w:color w:val="000000" w:themeColor="text1"/>
          <w:sz w:val="28"/>
          <w:szCs w:val="28"/>
          <w:lang w:val="kk-KZ"/>
        </w:rPr>
      </w:pPr>
      <w:r w:rsidRPr="0077195A">
        <w:rPr>
          <w:rFonts w:ascii="Times New Roman" w:hAnsi="Times New Roman" w:cs="Times New Roman"/>
          <w:b/>
          <w:i/>
          <w:color w:val="000000" w:themeColor="text1"/>
          <w:sz w:val="28"/>
          <w:szCs w:val="28"/>
          <w:lang w:val="kk-KZ"/>
        </w:rPr>
        <w:t>Демонстрациялық емтиханды ұйымдастыруға және өткізуге қатысты</w:t>
      </w:r>
    </w:p>
    <w:p w14:paraId="3CA57B64" w14:textId="77777777" w:rsidR="00A17301" w:rsidRPr="00441AA3" w:rsidRDefault="00A17301" w:rsidP="00A17301">
      <w:pPr>
        <w:spacing w:after="0" w:line="240" w:lineRule="auto"/>
        <w:ind w:firstLine="709"/>
        <w:jc w:val="both"/>
        <w:rPr>
          <w:rFonts w:ascii="Times New Roman" w:hAnsi="Times New Roman" w:cs="Times New Roman"/>
          <w:color w:val="000000" w:themeColor="text1"/>
          <w:sz w:val="28"/>
          <w:szCs w:val="28"/>
          <w:lang w:val="kk-KZ"/>
        </w:rPr>
      </w:pPr>
      <w:r w:rsidRPr="00441AA3">
        <w:rPr>
          <w:rFonts w:ascii="Times New Roman" w:hAnsi="Times New Roman"/>
          <w:color w:val="000000" w:themeColor="text1"/>
          <w:sz w:val="28"/>
          <w:szCs w:val="28"/>
          <w:lang w:val="kk-KZ"/>
        </w:rPr>
        <w:t>«Мектепке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 ағарту министрінің 2022 жылғы 3 тамыздағы № 348 бұйрығына</w:t>
      </w:r>
      <w:r w:rsidRPr="00441AA3">
        <w:rPr>
          <w:rFonts w:ascii="Times New Roman" w:hAnsi="Times New Roman" w:cs="Times New Roman"/>
          <w:color w:val="000000" w:themeColor="text1"/>
          <w:sz w:val="28"/>
          <w:szCs w:val="28"/>
          <w:lang w:val="kk-KZ"/>
        </w:rPr>
        <w:t xml:space="preserve"> сәйкес:</w:t>
      </w:r>
    </w:p>
    <w:p w14:paraId="337B7D60" w14:textId="77777777" w:rsidR="00A17301" w:rsidRPr="00441AA3" w:rsidRDefault="00A17301" w:rsidP="00A17301">
      <w:pPr>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д</w:t>
      </w:r>
      <w:r w:rsidRPr="00441AA3">
        <w:rPr>
          <w:rFonts w:ascii="Times New Roman" w:hAnsi="Times New Roman" w:cs="Times New Roman"/>
          <w:color w:val="000000" w:themeColor="text1"/>
          <w:sz w:val="28"/>
          <w:szCs w:val="28"/>
          <w:lang w:val="kk-KZ"/>
        </w:rPr>
        <w:t xml:space="preserve">емонстрациялық емтихан білім алушылардың бір біліктілік шеңберінде кәсіптік модульдердің мазмұнын меңгеру сапасын оларды зерделеу аяқталғаннан кейін (аралық аттестаттау) немесе олардың тиісті білім беру деңгейінің мемлекеттік жалпыға міндетті стандартында (қорытынды аттестаттау) көзделген модульдер көлемін игеру дәрежесін айқындағаннан кейін бағалау мақсатында өткізіледі. </w:t>
      </w:r>
    </w:p>
    <w:p w14:paraId="2385A1BF" w14:textId="77777777" w:rsidR="00A17301" w:rsidRPr="00441AA3" w:rsidRDefault="00A17301" w:rsidP="00A17301">
      <w:pPr>
        <w:spacing w:after="0" w:line="240" w:lineRule="auto"/>
        <w:ind w:firstLine="709"/>
        <w:jc w:val="both"/>
        <w:rPr>
          <w:rFonts w:ascii="Times New Roman" w:hAnsi="Times New Roman" w:cs="Times New Roman"/>
          <w:color w:val="000000" w:themeColor="text1"/>
          <w:sz w:val="28"/>
          <w:szCs w:val="28"/>
          <w:lang w:val="kk-KZ"/>
        </w:rPr>
      </w:pPr>
      <w:r w:rsidRPr="00441AA3">
        <w:rPr>
          <w:rFonts w:ascii="Times New Roman" w:hAnsi="Times New Roman" w:cs="Times New Roman"/>
          <w:iCs/>
          <w:color w:val="000000" w:themeColor="text1"/>
          <w:sz w:val="28"/>
          <w:szCs w:val="28"/>
          <w:lang w:val="kk-KZ"/>
        </w:rPr>
        <w:lastRenderedPageBreak/>
        <w:t>ТжКОБ</w:t>
      </w:r>
      <w:r w:rsidRPr="00441AA3">
        <w:rPr>
          <w:rFonts w:ascii="Times New Roman" w:hAnsi="Times New Roman" w:cs="Times New Roman"/>
          <w:color w:val="000000" w:themeColor="text1"/>
          <w:sz w:val="28"/>
          <w:szCs w:val="28"/>
          <w:lang w:val="kk-KZ"/>
        </w:rPr>
        <w:t xml:space="preserve"> ұйымдары демонстрациялық емтихан өткізу кезінде «Техникалық және кәсіптік, орта білімнен кейінгі білім беру ұйымдары үшін білім алушылардың үлгеріміне ағымдағы бақылау, аралық және қорытынды аттестаттау жүргізудің үлгілік қағидаларын бекіту туралы» Қазақстан Республикасы Білім және ғылым министрінің 2008 жылғы 18 наурыздағы </w:t>
      </w:r>
      <w:r w:rsidRPr="00441AA3">
        <w:rPr>
          <w:rFonts w:ascii="Times New Roman" w:hAnsi="Times New Roman" w:cs="Times New Roman"/>
          <w:color w:val="000000" w:themeColor="text1"/>
          <w:sz w:val="28"/>
          <w:szCs w:val="28"/>
          <w:lang w:val="kk-KZ"/>
        </w:rPr>
        <w:br/>
        <w:t>№ 125 бұйрығын және 2022 жылғы 27 мамырдағы республикалық оқу-әдістемелік кеңеспен бекітілген WorldSkills талаптары бойынша біліктілік емтиханы шеңберінде демонстрациялық емтиханын өткізу жөніндегі әдістемелік ұсынымдарды басшылыққа алу қажет (</w:t>
      </w:r>
      <w:r w:rsidRPr="00A17301">
        <w:rPr>
          <w:rFonts w:ascii="Times New Roman" w:hAnsi="Times New Roman" w:cs="Times New Roman"/>
          <w:i/>
          <w:color w:val="000000" w:themeColor="text1"/>
          <w:sz w:val="28"/>
          <w:szCs w:val="28"/>
          <w:lang w:val="kk-KZ"/>
        </w:rPr>
        <w:t>материалдар «Talap» КЕАҚ сайтында орналастырылған)</w:t>
      </w:r>
      <w:r w:rsidRPr="00441AA3">
        <w:rPr>
          <w:rFonts w:ascii="Times New Roman" w:hAnsi="Times New Roman" w:cs="Times New Roman"/>
          <w:color w:val="000000" w:themeColor="text1"/>
          <w:sz w:val="28"/>
          <w:szCs w:val="28"/>
          <w:lang w:val="kk-KZ"/>
        </w:rPr>
        <w:t>.</w:t>
      </w:r>
    </w:p>
    <w:p w14:paraId="589AD601" w14:textId="00101843" w:rsidR="00A17301" w:rsidRDefault="00A17301" w:rsidP="00A17301">
      <w:pPr>
        <w:spacing w:after="0" w:line="240" w:lineRule="auto"/>
        <w:ind w:firstLine="709"/>
        <w:jc w:val="both"/>
        <w:rPr>
          <w:rFonts w:ascii="Times New Roman" w:hAnsi="Times New Roman" w:cs="Times New Roman"/>
          <w:color w:val="000000" w:themeColor="text1"/>
          <w:sz w:val="28"/>
          <w:szCs w:val="28"/>
          <w:lang w:val="kk-KZ"/>
        </w:rPr>
      </w:pPr>
      <w:r w:rsidRPr="00441AA3">
        <w:rPr>
          <w:rFonts w:ascii="Times New Roman" w:hAnsi="Times New Roman" w:cs="Times New Roman"/>
          <w:color w:val="000000" w:themeColor="text1"/>
          <w:sz w:val="28"/>
          <w:szCs w:val="28"/>
          <w:lang w:val="kk-KZ"/>
        </w:rPr>
        <w:t>Демонстрациялық емтихан өткізу кезінде алаңның инфрақұрылымын (шығыс материалдары, жабдықтар, өткізу орны және т.б.) қамтамасыз ету және бағалау үшін сарапшыларды тарту үшін қаражат көздеу қажет.</w:t>
      </w:r>
    </w:p>
    <w:p w14:paraId="09F681DD" w14:textId="13C221F9" w:rsidR="00CD2721" w:rsidRDefault="00CD2721" w:rsidP="00CD2721">
      <w:pPr>
        <w:spacing w:after="0" w:line="240" w:lineRule="auto"/>
        <w:ind w:firstLine="709"/>
        <w:jc w:val="both"/>
        <w:rPr>
          <w:rFonts w:ascii="Times New Roman" w:hAnsi="Times New Roman" w:cs="Times New Roman"/>
          <w:color w:val="000000" w:themeColor="text1"/>
          <w:sz w:val="28"/>
          <w:szCs w:val="28"/>
          <w:lang w:val="kk-KZ"/>
        </w:rPr>
      </w:pPr>
      <w:r w:rsidRPr="00CD2721">
        <w:rPr>
          <w:rFonts w:ascii="Times New Roman" w:hAnsi="Times New Roman" w:cs="Times New Roman"/>
          <w:color w:val="000000" w:themeColor="text1"/>
          <w:sz w:val="28"/>
          <w:szCs w:val="28"/>
          <w:lang w:val="kk-KZ"/>
        </w:rPr>
        <w:t>Қазақстан Республикасында мектепке дейінгі, орта, техникалық және кәсіптік білім беруді дамытудың 2023-2029 жылдарға арналған тұжырымдамасы</w:t>
      </w:r>
      <w:r>
        <w:rPr>
          <w:rFonts w:ascii="Times New Roman" w:hAnsi="Times New Roman" w:cs="Times New Roman"/>
          <w:color w:val="000000" w:themeColor="text1"/>
          <w:sz w:val="28"/>
          <w:szCs w:val="28"/>
          <w:lang w:val="kk-KZ"/>
        </w:rPr>
        <w:t>нда</w:t>
      </w:r>
      <w:r w:rsidRPr="00CD2721">
        <w:rPr>
          <w:rFonts w:ascii="Times New Roman" w:hAnsi="Times New Roman" w:cs="Times New Roman"/>
          <w:color w:val="000000" w:themeColor="text1"/>
          <w:sz w:val="28"/>
          <w:szCs w:val="28"/>
          <w:lang w:val="kk-KZ"/>
        </w:rPr>
        <w:t xml:space="preserve"> (</w:t>
      </w:r>
      <w:r w:rsidRPr="00CD2721">
        <w:rPr>
          <w:rFonts w:ascii="Times New Roman" w:hAnsi="Times New Roman" w:cs="Times New Roman"/>
          <w:i/>
          <w:iCs/>
          <w:color w:val="000000" w:themeColor="text1"/>
          <w:sz w:val="24"/>
          <w:szCs w:val="24"/>
          <w:lang w:val="kk-KZ"/>
        </w:rPr>
        <w:t>Қазақстан Республикасы Үкіметінің 2023 жылғы 28 наурыздағы № 249 қаулысы</w:t>
      </w:r>
      <w:r w:rsidRPr="00CD2721">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 xml:space="preserve"> </w:t>
      </w:r>
      <w:r w:rsidRPr="00CD2721">
        <w:rPr>
          <w:rFonts w:ascii="Times New Roman" w:hAnsi="Times New Roman" w:cs="Times New Roman"/>
          <w:color w:val="000000" w:themeColor="text1"/>
          <w:sz w:val="28"/>
          <w:szCs w:val="28"/>
          <w:lang w:val="kk-KZ"/>
        </w:rPr>
        <w:t xml:space="preserve">WorldSkills талаптарын ескере отырып, құзыретті айқындау бойынша демонстрациялық емтихан енгізу </w:t>
      </w:r>
      <w:r>
        <w:rPr>
          <w:rFonts w:ascii="Times New Roman" w:hAnsi="Times New Roman" w:cs="Times New Roman"/>
          <w:color w:val="000000" w:themeColor="text1"/>
          <w:sz w:val="28"/>
          <w:szCs w:val="28"/>
          <w:lang w:val="kk-KZ"/>
        </w:rPr>
        <w:t xml:space="preserve"> көзделген </w:t>
      </w:r>
      <w:r w:rsidRPr="00CD2721">
        <w:rPr>
          <w:rFonts w:ascii="Times New Roman" w:hAnsi="Times New Roman" w:cs="Times New Roman"/>
          <w:color w:val="000000" w:themeColor="text1"/>
          <w:sz w:val="28"/>
          <w:szCs w:val="28"/>
          <w:lang w:val="kk-KZ"/>
        </w:rPr>
        <w:t>(</w:t>
      </w:r>
      <w:r w:rsidRPr="00CD2721">
        <w:rPr>
          <w:rFonts w:ascii="Times New Roman" w:hAnsi="Times New Roman" w:cs="Times New Roman"/>
          <w:i/>
          <w:iCs/>
          <w:color w:val="000000" w:themeColor="text1"/>
          <w:sz w:val="24"/>
          <w:szCs w:val="24"/>
          <w:lang w:val="kk-KZ"/>
        </w:rPr>
        <w:t>2023 жыл – 60 %, 2024 жыл – 80 %, 2025 жыл – 100 %, 2026 жыл – 100 %, 2027 жыл – 100 %, 2028 жыл – 100%, 2029 жыл – 100%</w:t>
      </w:r>
      <w:r w:rsidRPr="00CD2721">
        <w:rPr>
          <w:rFonts w:ascii="Times New Roman" w:hAnsi="Times New Roman" w:cs="Times New Roman"/>
          <w:color w:val="000000" w:themeColor="text1"/>
          <w:sz w:val="28"/>
          <w:szCs w:val="28"/>
          <w:lang w:val="kk-KZ"/>
        </w:rPr>
        <w:t>).</w:t>
      </w:r>
    </w:p>
    <w:p w14:paraId="199E0701" w14:textId="40754C2A" w:rsidR="00CD2721" w:rsidRDefault="00CD2721" w:rsidP="00CD2721">
      <w:pPr>
        <w:spacing w:after="0" w:line="240" w:lineRule="auto"/>
        <w:ind w:firstLine="709"/>
        <w:jc w:val="both"/>
        <w:rPr>
          <w:rFonts w:ascii="Times New Roman" w:hAnsi="Times New Roman" w:cs="Times New Roman"/>
          <w:color w:val="000000" w:themeColor="text1"/>
          <w:sz w:val="28"/>
          <w:szCs w:val="28"/>
          <w:lang w:val="kk-KZ"/>
        </w:rPr>
      </w:pPr>
      <w:r w:rsidRPr="00CD2721">
        <w:rPr>
          <w:rFonts w:ascii="Times New Roman" w:hAnsi="Times New Roman" w:cs="Times New Roman"/>
          <w:color w:val="000000" w:themeColor="text1"/>
          <w:sz w:val="28"/>
          <w:szCs w:val="28"/>
          <w:lang w:val="kk-KZ"/>
        </w:rPr>
        <w:t xml:space="preserve">Осыған байланысты облыстар мен Астана, Алматы және Шымкент қалаларының білім басқармаларына демонстрациялық емтихандар өткізуді </w:t>
      </w:r>
      <w:r w:rsidR="00D56BB3">
        <w:rPr>
          <w:rFonts w:ascii="Times New Roman" w:hAnsi="Times New Roman" w:cs="Times New Roman"/>
          <w:color w:val="000000" w:themeColor="text1"/>
          <w:sz w:val="28"/>
          <w:szCs w:val="28"/>
          <w:lang w:val="kk-KZ"/>
        </w:rPr>
        <w:t xml:space="preserve">қарастыру </w:t>
      </w:r>
      <w:r w:rsidRPr="00CD2721">
        <w:rPr>
          <w:rFonts w:ascii="Times New Roman" w:hAnsi="Times New Roman" w:cs="Times New Roman"/>
          <w:color w:val="000000" w:themeColor="text1"/>
          <w:sz w:val="28"/>
          <w:szCs w:val="28"/>
          <w:lang w:val="kk-KZ"/>
        </w:rPr>
        <w:t>қажет</w:t>
      </w:r>
      <w:r w:rsidR="00D56BB3">
        <w:rPr>
          <w:rFonts w:ascii="Times New Roman" w:hAnsi="Times New Roman" w:cs="Times New Roman"/>
          <w:color w:val="000000" w:themeColor="text1"/>
          <w:sz w:val="28"/>
          <w:szCs w:val="28"/>
          <w:lang w:val="kk-KZ"/>
        </w:rPr>
        <w:t>.</w:t>
      </w:r>
    </w:p>
    <w:p w14:paraId="6EF7BA47" w14:textId="4C62D679" w:rsidR="00D56BB3" w:rsidRDefault="00D56BB3" w:rsidP="00CD2721">
      <w:pPr>
        <w:spacing w:after="0" w:line="240" w:lineRule="auto"/>
        <w:ind w:firstLine="709"/>
        <w:jc w:val="both"/>
        <w:rPr>
          <w:rFonts w:ascii="Times New Roman" w:hAnsi="Times New Roman" w:cs="Times New Roman"/>
          <w:color w:val="000000" w:themeColor="text1"/>
          <w:sz w:val="28"/>
          <w:szCs w:val="28"/>
          <w:lang w:val="kk-KZ"/>
        </w:rPr>
      </w:pPr>
      <w:r w:rsidRPr="00D56BB3">
        <w:rPr>
          <w:rFonts w:ascii="Times New Roman" w:hAnsi="Times New Roman" w:cs="Times New Roman"/>
          <w:color w:val="000000" w:themeColor="text1"/>
          <w:sz w:val="28"/>
          <w:szCs w:val="28"/>
          <w:lang w:val="kk-KZ"/>
        </w:rPr>
        <w:t xml:space="preserve">Жыл сайын </w:t>
      </w:r>
      <w:r>
        <w:rPr>
          <w:rFonts w:ascii="Times New Roman" w:hAnsi="Times New Roman" w:cs="Times New Roman"/>
          <w:color w:val="000000" w:themeColor="text1"/>
          <w:sz w:val="28"/>
          <w:szCs w:val="28"/>
          <w:lang w:val="kk-KZ"/>
        </w:rPr>
        <w:t>ҰБДБ</w:t>
      </w:r>
      <w:r w:rsidRPr="00D56BB3">
        <w:rPr>
          <w:rFonts w:ascii="Times New Roman" w:hAnsi="Times New Roman" w:cs="Times New Roman"/>
          <w:color w:val="000000" w:themeColor="text1"/>
          <w:sz w:val="28"/>
          <w:szCs w:val="28"/>
          <w:lang w:val="kk-KZ"/>
        </w:rPr>
        <w:t xml:space="preserve"> ақпараттық жүйесі</w:t>
      </w:r>
      <w:r>
        <w:rPr>
          <w:rFonts w:ascii="Times New Roman" w:hAnsi="Times New Roman" w:cs="Times New Roman"/>
          <w:color w:val="000000" w:themeColor="text1"/>
          <w:sz w:val="28"/>
          <w:szCs w:val="28"/>
          <w:lang w:val="kk-KZ"/>
        </w:rPr>
        <w:t>нде</w:t>
      </w:r>
      <w:r w:rsidRPr="00D56BB3">
        <w:rPr>
          <w:rFonts w:ascii="Times New Roman" w:hAnsi="Times New Roman" w:cs="Times New Roman"/>
          <w:color w:val="000000" w:themeColor="text1"/>
          <w:sz w:val="28"/>
          <w:szCs w:val="28"/>
          <w:lang w:val="kk-KZ"/>
        </w:rPr>
        <w:t xml:space="preserve"> демонстрациялық емтихандар өткізген колледждердің деректерін өзектендіру және нысанға сәйкес өткізілген демонстрациялық емтихандардың саны туралы ақпарат</w:t>
      </w:r>
      <w:r w:rsidR="004757E3">
        <w:rPr>
          <w:rFonts w:ascii="Times New Roman" w:hAnsi="Times New Roman" w:cs="Times New Roman"/>
          <w:color w:val="000000" w:themeColor="text1"/>
          <w:sz w:val="28"/>
          <w:szCs w:val="28"/>
          <w:lang w:val="kk-KZ"/>
        </w:rPr>
        <w:t>ты</w:t>
      </w:r>
      <w:r w:rsidRPr="00D56BB3">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Оқу-ағарту</w:t>
      </w:r>
      <w:r w:rsidRPr="00D56BB3">
        <w:rPr>
          <w:rFonts w:ascii="Times New Roman" w:hAnsi="Times New Roman" w:cs="Times New Roman"/>
          <w:color w:val="000000" w:themeColor="text1"/>
          <w:sz w:val="28"/>
          <w:szCs w:val="28"/>
          <w:lang w:val="kk-KZ"/>
        </w:rPr>
        <w:t xml:space="preserve"> министрлігіне 30 маусымға дейін </w:t>
      </w:r>
      <w:r w:rsidR="004757E3">
        <w:rPr>
          <w:rFonts w:ascii="Times New Roman" w:hAnsi="Times New Roman" w:cs="Times New Roman"/>
          <w:color w:val="000000" w:themeColor="text1"/>
          <w:sz w:val="28"/>
          <w:szCs w:val="28"/>
          <w:lang w:val="kk-KZ"/>
        </w:rPr>
        <w:t xml:space="preserve">ұсыну </w:t>
      </w:r>
      <w:r w:rsidRPr="00D56BB3">
        <w:rPr>
          <w:rFonts w:ascii="Times New Roman" w:hAnsi="Times New Roman" w:cs="Times New Roman"/>
          <w:color w:val="000000" w:themeColor="text1"/>
          <w:sz w:val="28"/>
          <w:szCs w:val="28"/>
          <w:lang w:val="kk-KZ"/>
        </w:rPr>
        <w:t>қажет.</w:t>
      </w:r>
    </w:p>
    <w:p w14:paraId="25842578" w14:textId="025F1092" w:rsidR="00D56BB3" w:rsidRPr="00D56BB3" w:rsidRDefault="00D56BB3" w:rsidP="00D56BB3">
      <w:pPr>
        <w:spacing w:after="0" w:line="240" w:lineRule="auto"/>
        <w:ind w:firstLine="709"/>
        <w:jc w:val="right"/>
        <w:rPr>
          <w:rFonts w:ascii="Times New Roman" w:hAnsi="Times New Roman" w:cs="Times New Roman"/>
          <w:i/>
          <w:iCs/>
          <w:color w:val="000000" w:themeColor="text1"/>
          <w:sz w:val="28"/>
          <w:szCs w:val="28"/>
          <w:lang w:val="kk-KZ"/>
        </w:rPr>
      </w:pPr>
      <w:r w:rsidRPr="00D56BB3">
        <w:rPr>
          <w:rFonts w:ascii="Times New Roman" w:hAnsi="Times New Roman" w:cs="Times New Roman"/>
          <w:i/>
          <w:iCs/>
          <w:color w:val="000000" w:themeColor="text1"/>
          <w:sz w:val="28"/>
          <w:szCs w:val="28"/>
          <w:lang w:val="kk-KZ"/>
        </w:rPr>
        <w:t>Нысан</w:t>
      </w:r>
      <w:r>
        <w:rPr>
          <w:rFonts w:ascii="Times New Roman" w:hAnsi="Times New Roman" w:cs="Times New Roman"/>
          <w:i/>
          <w:iCs/>
          <w:color w:val="000000" w:themeColor="text1"/>
          <w:sz w:val="28"/>
          <w:szCs w:val="28"/>
          <w:lang w:val="kk-KZ"/>
        </w:rPr>
        <w:t xml:space="preserve"> </w:t>
      </w:r>
    </w:p>
    <w:tbl>
      <w:tblPr>
        <w:tblStyle w:val="ab"/>
        <w:tblW w:w="0" w:type="auto"/>
        <w:tblLook w:val="04A0" w:firstRow="1" w:lastRow="0" w:firstColumn="1" w:lastColumn="0" w:noHBand="0" w:noVBand="1"/>
      </w:tblPr>
      <w:tblGrid>
        <w:gridCol w:w="442"/>
        <w:gridCol w:w="1942"/>
        <w:gridCol w:w="2656"/>
        <w:gridCol w:w="1491"/>
        <w:gridCol w:w="1421"/>
        <w:gridCol w:w="1618"/>
      </w:tblGrid>
      <w:tr w:rsidR="004757E3" w:rsidRPr="00191C1A" w14:paraId="5702C0C2" w14:textId="77777777" w:rsidTr="00802134">
        <w:tc>
          <w:tcPr>
            <w:tcW w:w="445" w:type="dxa"/>
            <w:shd w:val="clear" w:color="auto" w:fill="auto"/>
          </w:tcPr>
          <w:p w14:paraId="5B69FB3C" w14:textId="77777777" w:rsidR="00D56BB3" w:rsidRPr="00802134" w:rsidRDefault="00D56BB3" w:rsidP="00EE54C7">
            <w:pPr>
              <w:rPr>
                <w:rFonts w:ascii="Times New Roman" w:hAnsi="Times New Roman" w:cs="Times New Roman"/>
              </w:rPr>
            </w:pPr>
            <w:r w:rsidRPr="00802134">
              <w:rPr>
                <w:rFonts w:ascii="Times New Roman" w:hAnsi="Times New Roman" w:cs="Times New Roman"/>
              </w:rPr>
              <w:t>№</w:t>
            </w:r>
          </w:p>
        </w:tc>
        <w:tc>
          <w:tcPr>
            <w:tcW w:w="2035" w:type="dxa"/>
            <w:shd w:val="clear" w:color="auto" w:fill="auto"/>
          </w:tcPr>
          <w:p w14:paraId="0BD81045" w14:textId="45F29991" w:rsidR="00D56BB3" w:rsidRPr="00802134" w:rsidRDefault="004757E3" w:rsidP="00EE54C7">
            <w:pPr>
              <w:rPr>
                <w:rFonts w:ascii="Times New Roman" w:hAnsi="Times New Roman" w:cs="Times New Roman"/>
                <w:lang w:val="kk-KZ"/>
              </w:rPr>
            </w:pPr>
            <w:r w:rsidRPr="00802134">
              <w:rPr>
                <w:rFonts w:ascii="Times New Roman" w:hAnsi="Times New Roman" w:cs="Times New Roman"/>
              </w:rPr>
              <w:t>К</w:t>
            </w:r>
            <w:r w:rsidR="00D56BB3" w:rsidRPr="00802134">
              <w:rPr>
                <w:rFonts w:ascii="Times New Roman" w:hAnsi="Times New Roman" w:cs="Times New Roman"/>
              </w:rPr>
              <w:t>олледж</w:t>
            </w:r>
            <w:r w:rsidRPr="00802134">
              <w:rPr>
                <w:rFonts w:ascii="Times New Roman" w:hAnsi="Times New Roman" w:cs="Times New Roman"/>
                <w:lang w:val="kk-KZ"/>
              </w:rPr>
              <w:t xml:space="preserve"> атауы</w:t>
            </w:r>
          </w:p>
        </w:tc>
        <w:tc>
          <w:tcPr>
            <w:tcW w:w="2800" w:type="dxa"/>
            <w:shd w:val="clear" w:color="auto" w:fill="auto"/>
          </w:tcPr>
          <w:p w14:paraId="1C4BD0DF" w14:textId="755F5C25" w:rsidR="00D56BB3" w:rsidRPr="00802134" w:rsidRDefault="004757E3" w:rsidP="00EE54C7">
            <w:pPr>
              <w:rPr>
                <w:rFonts w:ascii="Times New Roman" w:hAnsi="Times New Roman" w:cs="Times New Roman"/>
                <w:lang w:val="kk-KZ"/>
              </w:rPr>
            </w:pPr>
            <w:r w:rsidRPr="00802134">
              <w:rPr>
                <w:rFonts w:ascii="Times New Roman" w:hAnsi="Times New Roman" w:cs="Times New Roman"/>
                <w:lang w:val="kk-KZ"/>
              </w:rPr>
              <w:t>Мамандық, біліктілік</w:t>
            </w:r>
          </w:p>
        </w:tc>
        <w:tc>
          <w:tcPr>
            <w:tcW w:w="1243" w:type="dxa"/>
            <w:shd w:val="clear" w:color="auto" w:fill="auto"/>
          </w:tcPr>
          <w:p w14:paraId="2398C1F9" w14:textId="54C816AC" w:rsidR="00D56BB3" w:rsidRPr="00802134" w:rsidRDefault="004757E3" w:rsidP="00EE54C7">
            <w:pPr>
              <w:rPr>
                <w:rFonts w:ascii="Times New Roman" w:hAnsi="Times New Roman" w:cs="Times New Roman"/>
                <w:lang w:val="kk-KZ"/>
              </w:rPr>
            </w:pPr>
            <w:r w:rsidRPr="00802134">
              <w:rPr>
                <w:rFonts w:ascii="Times New Roman" w:hAnsi="Times New Roman" w:cs="Times New Roman"/>
                <w:lang w:val="kk-KZ"/>
              </w:rPr>
              <w:t>Студентердің қамтылуы</w:t>
            </w:r>
          </w:p>
        </w:tc>
        <w:tc>
          <w:tcPr>
            <w:tcW w:w="1417" w:type="dxa"/>
            <w:shd w:val="clear" w:color="auto" w:fill="auto"/>
          </w:tcPr>
          <w:p w14:paraId="36562175" w14:textId="03747077" w:rsidR="00D56BB3" w:rsidRPr="00802134" w:rsidRDefault="004757E3" w:rsidP="00EE54C7">
            <w:pPr>
              <w:rPr>
                <w:rFonts w:ascii="Times New Roman" w:hAnsi="Times New Roman" w:cs="Times New Roman"/>
                <w:lang w:val="kk-KZ"/>
              </w:rPr>
            </w:pPr>
            <w:r w:rsidRPr="00802134">
              <w:rPr>
                <w:rFonts w:ascii="Times New Roman" w:hAnsi="Times New Roman" w:cs="Times New Roman"/>
                <w:lang w:val="kk-KZ"/>
              </w:rPr>
              <w:t>Сарапшылар саны</w:t>
            </w:r>
          </w:p>
        </w:tc>
        <w:tc>
          <w:tcPr>
            <w:tcW w:w="1631" w:type="dxa"/>
            <w:shd w:val="clear" w:color="auto" w:fill="auto"/>
          </w:tcPr>
          <w:p w14:paraId="214E6198" w14:textId="1C5DE5CC" w:rsidR="00D56BB3" w:rsidRPr="004757E3" w:rsidRDefault="004757E3" w:rsidP="00EE54C7">
            <w:pPr>
              <w:rPr>
                <w:rFonts w:ascii="Times New Roman" w:hAnsi="Times New Roman" w:cs="Times New Roman"/>
                <w:lang w:val="kk-KZ"/>
              </w:rPr>
            </w:pPr>
            <w:r w:rsidRPr="00802134">
              <w:rPr>
                <w:rFonts w:ascii="Times New Roman" w:hAnsi="Times New Roman" w:cs="Times New Roman"/>
                <w:lang w:val="kk-KZ"/>
              </w:rPr>
              <w:t>Демоемтихан нәтижесі</w:t>
            </w:r>
          </w:p>
        </w:tc>
      </w:tr>
      <w:tr w:rsidR="004757E3" w:rsidRPr="00191C1A" w14:paraId="2941E8B4" w14:textId="77777777" w:rsidTr="00802134">
        <w:tc>
          <w:tcPr>
            <w:tcW w:w="445" w:type="dxa"/>
            <w:shd w:val="clear" w:color="auto" w:fill="auto"/>
          </w:tcPr>
          <w:p w14:paraId="1FA9C9B1" w14:textId="77777777" w:rsidR="00D56BB3" w:rsidRPr="00191C1A" w:rsidRDefault="00D56BB3" w:rsidP="00EE54C7">
            <w:pPr>
              <w:rPr>
                <w:rFonts w:ascii="Times New Roman" w:hAnsi="Times New Roman" w:cs="Times New Roman"/>
              </w:rPr>
            </w:pPr>
          </w:p>
        </w:tc>
        <w:tc>
          <w:tcPr>
            <w:tcW w:w="2035" w:type="dxa"/>
            <w:shd w:val="clear" w:color="auto" w:fill="auto"/>
          </w:tcPr>
          <w:p w14:paraId="4FAB3E67" w14:textId="77777777" w:rsidR="00D56BB3" w:rsidRPr="00191C1A" w:rsidRDefault="00D56BB3" w:rsidP="00EE54C7">
            <w:pPr>
              <w:rPr>
                <w:rFonts w:ascii="Times New Roman" w:hAnsi="Times New Roman" w:cs="Times New Roman"/>
              </w:rPr>
            </w:pPr>
          </w:p>
        </w:tc>
        <w:tc>
          <w:tcPr>
            <w:tcW w:w="2800" w:type="dxa"/>
            <w:shd w:val="clear" w:color="auto" w:fill="auto"/>
          </w:tcPr>
          <w:p w14:paraId="7785CA9C" w14:textId="77777777" w:rsidR="00D56BB3" w:rsidRPr="00191C1A" w:rsidRDefault="00D56BB3" w:rsidP="00EE54C7">
            <w:pPr>
              <w:rPr>
                <w:rFonts w:ascii="Times New Roman" w:hAnsi="Times New Roman" w:cs="Times New Roman"/>
              </w:rPr>
            </w:pPr>
          </w:p>
        </w:tc>
        <w:tc>
          <w:tcPr>
            <w:tcW w:w="1243" w:type="dxa"/>
            <w:shd w:val="clear" w:color="auto" w:fill="auto"/>
          </w:tcPr>
          <w:p w14:paraId="62BAB0AA" w14:textId="77777777" w:rsidR="00D56BB3" w:rsidRPr="00191C1A" w:rsidRDefault="00D56BB3" w:rsidP="00EE54C7">
            <w:pPr>
              <w:rPr>
                <w:rFonts w:ascii="Times New Roman" w:hAnsi="Times New Roman" w:cs="Times New Roman"/>
              </w:rPr>
            </w:pPr>
          </w:p>
        </w:tc>
        <w:tc>
          <w:tcPr>
            <w:tcW w:w="1417" w:type="dxa"/>
            <w:shd w:val="clear" w:color="auto" w:fill="auto"/>
          </w:tcPr>
          <w:p w14:paraId="2F185C79" w14:textId="77777777" w:rsidR="00D56BB3" w:rsidRPr="00191C1A" w:rsidRDefault="00D56BB3" w:rsidP="00EE54C7">
            <w:pPr>
              <w:rPr>
                <w:rFonts w:ascii="Times New Roman" w:hAnsi="Times New Roman" w:cs="Times New Roman"/>
              </w:rPr>
            </w:pPr>
          </w:p>
        </w:tc>
        <w:tc>
          <w:tcPr>
            <w:tcW w:w="1631" w:type="dxa"/>
            <w:shd w:val="clear" w:color="auto" w:fill="auto"/>
          </w:tcPr>
          <w:p w14:paraId="54A06B51" w14:textId="77777777" w:rsidR="00D56BB3" w:rsidRPr="00191C1A" w:rsidRDefault="00D56BB3" w:rsidP="00EE54C7">
            <w:pPr>
              <w:rPr>
                <w:rFonts w:ascii="Times New Roman" w:hAnsi="Times New Roman" w:cs="Times New Roman"/>
              </w:rPr>
            </w:pPr>
          </w:p>
        </w:tc>
      </w:tr>
    </w:tbl>
    <w:p w14:paraId="5EEE46EF" w14:textId="2D63C13D" w:rsidR="00CB43C1" w:rsidRPr="00CB43C1" w:rsidRDefault="00CB43C1" w:rsidP="00CB43C1">
      <w:pPr>
        <w:pStyle w:val="a7"/>
        <w:numPr>
          <w:ilvl w:val="0"/>
          <w:numId w:val="34"/>
        </w:numPr>
        <w:tabs>
          <w:tab w:val="left" w:pos="1134"/>
        </w:tabs>
        <w:spacing w:after="0" w:line="240" w:lineRule="auto"/>
        <w:ind w:left="0" w:firstLine="567"/>
        <w:jc w:val="both"/>
        <w:rPr>
          <w:rFonts w:ascii="Times New Roman" w:eastAsia="Calibri" w:hAnsi="Times New Roman" w:cs="Times New Roman"/>
          <w:color w:val="000000" w:themeColor="text1"/>
          <w:sz w:val="28"/>
          <w:szCs w:val="28"/>
          <w:lang w:val="kk-KZ"/>
        </w:rPr>
      </w:pPr>
      <w:r w:rsidRPr="00CB43C1">
        <w:rPr>
          <w:rFonts w:ascii="Times New Roman" w:eastAsia="Calibri" w:hAnsi="Times New Roman" w:cs="Times New Roman"/>
          <w:b/>
          <w:i/>
          <w:color w:val="000000" w:themeColor="text1"/>
          <w:sz w:val="28"/>
          <w:szCs w:val="28"/>
          <w:lang w:val="kk-KZ"/>
        </w:rPr>
        <w:t xml:space="preserve">Оқу орындарын ірі бизнес </w:t>
      </w:r>
      <w:r w:rsidRPr="00441AA3">
        <w:rPr>
          <w:rFonts w:ascii="Times New Roman" w:eastAsia="Calibri" w:hAnsi="Times New Roman" w:cs="Times New Roman"/>
          <w:b/>
          <w:i/>
          <w:color w:val="000000" w:themeColor="text1"/>
          <w:sz w:val="28"/>
          <w:szCs w:val="28"/>
          <w:lang w:val="kk-KZ"/>
        </w:rPr>
        <w:t xml:space="preserve">өкілдерінің </w:t>
      </w:r>
      <w:r w:rsidRPr="00CB43C1">
        <w:rPr>
          <w:rFonts w:ascii="Times New Roman" w:eastAsia="Calibri" w:hAnsi="Times New Roman" w:cs="Times New Roman"/>
          <w:b/>
          <w:i/>
          <w:color w:val="000000" w:themeColor="text1"/>
          <w:sz w:val="28"/>
          <w:szCs w:val="28"/>
          <w:lang w:val="kk-KZ"/>
        </w:rPr>
        <w:t>қамқорлыққа алу</w:t>
      </w:r>
      <w:r w:rsidRPr="00441AA3">
        <w:rPr>
          <w:rFonts w:ascii="Times New Roman" w:eastAsia="Calibri" w:hAnsi="Times New Roman" w:cs="Times New Roman"/>
          <w:b/>
          <w:i/>
          <w:color w:val="000000" w:themeColor="text1"/>
          <w:sz w:val="28"/>
          <w:szCs w:val="28"/>
          <w:lang w:val="kk-KZ"/>
        </w:rPr>
        <w:t>ын</w:t>
      </w:r>
      <w:r w:rsidRPr="00CB43C1">
        <w:rPr>
          <w:rFonts w:ascii="Times New Roman" w:eastAsia="Calibri" w:hAnsi="Times New Roman" w:cs="Times New Roman"/>
          <w:b/>
          <w:i/>
          <w:color w:val="000000" w:themeColor="text1"/>
          <w:sz w:val="28"/>
          <w:szCs w:val="28"/>
          <w:lang w:val="kk-KZ"/>
        </w:rPr>
        <w:t>а қатысты</w:t>
      </w:r>
      <w:r w:rsidR="008C431C">
        <w:rPr>
          <w:rFonts w:ascii="Times New Roman" w:eastAsia="Calibri" w:hAnsi="Times New Roman" w:cs="Times New Roman"/>
          <w:b/>
          <w:i/>
          <w:color w:val="000000" w:themeColor="text1"/>
          <w:sz w:val="28"/>
          <w:szCs w:val="28"/>
          <w:lang w:val="kk-KZ"/>
        </w:rPr>
        <w:t xml:space="preserve"> </w:t>
      </w:r>
    </w:p>
    <w:p w14:paraId="7624332F" w14:textId="7C345258" w:rsidR="00CB43C1" w:rsidRPr="00CB43C1" w:rsidRDefault="00CB43C1" w:rsidP="00CB43C1">
      <w:pPr>
        <w:spacing w:after="0" w:line="240" w:lineRule="auto"/>
        <w:ind w:firstLine="708"/>
        <w:jc w:val="both"/>
        <w:rPr>
          <w:rFonts w:ascii="Times New Roman" w:eastAsia="Calibri" w:hAnsi="Times New Roman" w:cs="Times New Roman"/>
          <w:color w:val="000000" w:themeColor="text1"/>
          <w:sz w:val="28"/>
          <w:szCs w:val="28"/>
          <w:lang w:val="kk-KZ"/>
        </w:rPr>
      </w:pPr>
      <w:r w:rsidRPr="00CB43C1">
        <w:rPr>
          <w:rFonts w:ascii="Times New Roman" w:eastAsia="Calibri" w:hAnsi="Times New Roman" w:cs="Times New Roman"/>
          <w:color w:val="000000" w:themeColor="text1"/>
          <w:sz w:val="28"/>
          <w:szCs w:val="28"/>
          <w:lang w:val="kk-KZ"/>
        </w:rPr>
        <w:t xml:space="preserve"> Қамқорлықтың мақсаты</w:t>
      </w:r>
      <w:r w:rsidR="00915D05">
        <w:rPr>
          <w:rFonts w:ascii="Times New Roman" w:eastAsia="Calibri" w:hAnsi="Times New Roman" w:cs="Times New Roman"/>
          <w:color w:val="000000" w:themeColor="text1"/>
          <w:sz w:val="28"/>
          <w:szCs w:val="28"/>
          <w:lang w:val="kk-KZ"/>
        </w:rPr>
        <w:t xml:space="preserve"> – </w:t>
      </w:r>
      <w:r w:rsidRPr="00CB43C1">
        <w:rPr>
          <w:rFonts w:ascii="Times New Roman" w:eastAsia="Calibri" w:hAnsi="Times New Roman" w:cs="Times New Roman"/>
          <w:color w:val="000000" w:themeColor="text1"/>
          <w:sz w:val="28"/>
          <w:szCs w:val="28"/>
          <w:lang w:val="kk-KZ"/>
        </w:rPr>
        <w:t>экономиканы</w:t>
      </w:r>
      <w:r w:rsidR="00915D05">
        <w:rPr>
          <w:rFonts w:ascii="Times New Roman" w:eastAsia="Calibri" w:hAnsi="Times New Roman" w:cs="Times New Roman"/>
          <w:color w:val="000000" w:themeColor="text1"/>
          <w:sz w:val="28"/>
          <w:szCs w:val="28"/>
          <w:lang w:val="kk-KZ"/>
        </w:rPr>
        <w:t xml:space="preserve"> </w:t>
      </w:r>
      <w:r w:rsidRPr="00CB43C1">
        <w:rPr>
          <w:rFonts w:ascii="Times New Roman" w:eastAsia="Calibri" w:hAnsi="Times New Roman" w:cs="Times New Roman"/>
          <w:color w:val="000000" w:themeColor="text1"/>
          <w:sz w:val="28"/>
          <w:szCs w:val="28"/>
          <w:lang w:val="kk-KZ"/>
        </w:rPr>
        <w:t xml:space="preserve">кадрлармен қамтамасыз ету үшін кәсіпорындар мен колледждер арасында тиімді және ұзақ мерзімді ынтымақтастық орнату.  </w:t>
      </w:r>
    </w:p>
    <w:p w14:paraId="65CC95A5" w14:textId="7E47EFD4" w:rsidR="00CB43C1" w:rsidRPr="00CB43C1" w:rsidRDefault="00CB43C1" w:rsidP="00CB43C1">
      <w:pPr>
        <w:spacing w:after="0" w:line="240" w:lineRule="auto"/>
        <w:ind w:firstLine="709"/>
        <w:jc w:val="both"/>
        <w:rPr>
          <w:rFonts w:ascii="Times New Roman" w:eastAsia="Calibri" w:hAnsi="Times New Roman" w:cs="Times New Roman"/>
          <w:color w:val="000000" w:themeColor="text1"/>
          <w:sz w:val="28"/>
          <w:szCs w:val="28"/>
          <w:lang w:val="kk-KZ"/>
        </w:rPr>
      </w:pPr>
      <w:r w:rsidRPr="00CB43C1">
        <w:rPr>
          <w:rFonts w:ascii="Times New Roman" w:eastAsia="Calibri" w:hAnsi="Times New Roman" w:cs="Times New Roman"/>
          <w:color w:val="000000" w:themeColor="text1"/>
          <w:sz w:val="28"/>
          <w:szCs w:val="28"/>
          <w:lang w:val="kk-KZ"/>
        </w:rPr>
        <w:t>ЖАО «Атамекен» ӨКП өкілдерімен бірлесіп, колледждерді қамқорлыққа алуға ниет білдірген ірі кәсіпорындардың (ұйымдардың) тізбесін, сондай-ақ кәсіпорындардың (ұйымдардың) бейініне сәйкес келетін колледждердің, кадрлар даярлау бейіндерінің тізбесін айқындау жөніндегі жұмысты белсенді жалғастырған</w:t>
      </w:r>
      <w:r w:rsidR="00915D05">
        <w:rPr>
          <w:rFonts w:ascii="Times New Roman" w:eastAsia="Calibri" w:hAnsi="Times New Roman" w:cs="Times New Roman"/>
          <w:color w:val="000000" w:themeColor="text1"/>
          <w:sz w:val="28"/>
          <w:szCs w:val="28"/>
          <w:lang w:val="kk-KZ"/>
        </w:rPr>
        <w:t>ы</w:t>
      </w:r>
      <w:r w:rsidRPr="00CB43C1">
        <w:rPr>
          <w:rFonts w:ascii="Times New Roman" w:eastAsia="Calibri" w:hAnsi="Times New Roman" w:cs="Times New Roman"/>
          <w:color w:val="000000" w:themeColor="text1"/>
          <w:sz w:val="28"/>
          <w:szCs w:val="28"/>
          <w:lang w:val="kk-KZ"/>
        </w:rPr>
        <w:t xml:space="preserve"> жөн. </w:t>
      </w:r>
    </w:p>
    <w:p w14:paraId="7495D9A4" w14:textId="77777777" w:rsidR="00CB43C1" w:rsidRPr="00CB43C1" w:rsidRDefault="00CB43C1" w:rsidP="00CB43C1">
      <w:pPr>
        <w:spacing w:after="0" w:line="240" w:lineRule="auto"/>
        <w:ind w:firstLine="709"/>
        <w:jc w:val="both"/>
        <w:rPr>
          <w:rFonts w:ascii="Times New Roman" w:eastAsia="Calibri" w:hAnsi="Times New Roman" w:cs="Times New Roman"/>
          <w:color w:val="000000" w:themeColor="text1"/>
          <w:sz w:val="28"/>
          <w:szCs w:val="28"/>
          <w:lang w:val="kk-KZ"/>
        </w:rPr>
      </w:pPr>
      <w:r w:rsidRPr="00CB43C1">
        <w:rPr>
          <w:rFonts w:ascii="Times New Roman" w:eastAsia="Calibri" w:hAnsi="Times New Roman" w:cs="Times New Roman"/>
          <w:color w:val="000000" w:themeColor="text1"/>
          <w:sz w:val="28"/>
          <w:szCs w:val="28"/>
          <w:lang w:val="kk-KZ"/>
        </w:rPr>
        <w:t xml:space="preserve">Колледждерге қамқорлықты жүзеге асыру бойынша компаниялар (кәсіпорындар) арасындағы меморандумдарға, келісімдерге қол қою жөніндегі жұмысты жалғастыру қажет. </w:t>
      </w:r>
    </w:p>
    <w:p w14:paraId="33CB6EB3" w14:textId="77777777" w:rsidR="00CB43C1" w:rsidRPr="00CB43C1" w:rsidRDefault="00CB43C1" w:rsidP="00CB43C1">
      <w:pPr>
        <w:spacing w:after="0" w:line="240" w:lineRule="auto"/>
        <w:ind w:firstLine="709"/>
        <w:jc w:val="both"/>
        <w:rPr>
          <w:rFonts w:ascii="Times New Roman" w:eastAsia="Calibri" w:hAnsi="Times New Roman" w:cs="Times New Roman"/>
          <w:color w:val="000000" w:themeColor="text1"/>
          <w:sz w:val="28"/>
          <w:szCs w:val="28"/>
          <w:lang w:val="kk-KZ"/>
        </w:rPr>
      </w:pPr>
      <w:r w:rsidRPr="00CB43C1">
        <w:rPr>
          <w:rFonts w:ascii="Times New Roman" w:eastAsia="Calibri" w:hAnsi="Times New Roman" w:cs="Times New Roman"/>
          <w:color w:val="000000" w:themeColor="text1"/>
          <w:sz w:val="28"/>
          <w:szCs w:val="28"/>
          <w:lang w:val="kk-KZ"/>
        </w:rPr>
        <w:lastRenderedPageBreak/>
        <w:t>Меморандумдарда (келісімдерде) келесі бөлімдер көрсетілуі тиіс: ынтымақтастықтың мәні мен принциптері, ынтымақтастықты іске асыру, тараптардың міндеттемелері, меморандумдардың қолданылу мерзімі, тараптардың жауапкершілігі, сондай-ақ компания өкілдерінің қамқоршылық және индустриялық кеңестерге кіру міндеттемелері, студенттердің практикасын ұйымдастыру, шеберханалар мен зертханаларды заманауи жабдықтармен жарақтандыруға жәрдемдесу, білім беру бағдарламаларын өзектендіру, кәсіпорын базасында педагогт</w:t>
      </w:r>
      <w:r w:rsidRPr="00441AA3">
        <w:rPr>
          <w:rFonts w:ascii="Times New Roman" w:eastAsia="Calibri" w:hAnsi="Times New Roman" w:cs="Times New Roman"/>
          <w:color w:val="000000" w:themeColor="text1"/>
          <w:sz w:val="28"/>
          <w:szCs w:val="28"/>
          <w:lang w:val="kk-KZ"/>
        </w:rPr>
        <w:t>а</w:t>
      </w:r>
      <w:r w:rsidRPr="00CB43C1">
        <w:rPr>
          <w:rFonts w:ascii="Times New Roman" w:eastAsia="Calibri" w:hAnsi="Times New Roman" w:cs="Times New Roman"/>
          <w:color w:val="000000" w:themeColor="text1"/>
          <w:sz w:val="28"/>
          <w:szCs w:val="28"/>
          <w:lang w:val="kk-KZ"/>
        </w:rPr>
        <w:t>рд</w:t>
      </w:r>
      <w:r w:rsidRPr="00441AA3">
        <w:rPr>
          <w:rFonts w:ascii="Times New Roman" w:eastAsia="Calibri" w:hAnsi="Times New Roman" w:cs="Times New Roman"/>
          <w:color w:val="000000" w:themeColor="text1"/>
          <w:sz w:val="28"/>
          <w:szCs w:val="28"/>
          <w:lang w:val="kk-KZ"/>
        </w:rPr>
        <w:t>ы</w:t>
      </w:r>
      <w:r w:rsidRPr="00CB43C1">
        <w:rPr>
          <w:rFonts w:ascii="Times New Roman" w:eastAsia="Calibri" w:hAnsi="Times New Roman" w:cs="Times New Roman"/>
          <w:color w:val="000000" w:themeColor="text1"/>
          <w:sz w:val="28"/>
          <w:szCs w:val="28"/>
          <w:lang w:val="kk-KZ"/>
        </w:rPr>
        <w:t>ң тағылымдамадан өтуі, сондай-ақ түлектерді жұмысқа орналастыру.</w:t>
      </w:r>
    </w:p>
    <w:p w14:paraId="1E62A843" w14:textId="77777777" w:rsidR="00CB43C1" w:rsidRPr="00CB43C1" w:rsidRDefault="00CB43C1" w:rsidP="00CB43C1">
      <w:pPr>
        <w:spacing w:after="0" w:line="240" w:lineRule="auto"/>
        <w:ind w:firstLine="709"/>
        <w:jc w:val="both"/>
        <w:rPr>
          <w:rFonts w:ascii="Times New Roman" w:eastAsia="Calibri" w:hAnsi="Times New Roman" w:cs="Times New Roman"/>
          <w:color w:val="000000" w:themeColor="text1"/>
          <w:sz w:val="28"/>
          <w:szCs w:val="28"/>
          <w:lang w:val="kk-KZ"/>
        </w:rPr>
      </w:pPr>
      <w:r w:rsidRPr="00CB43C1">
        <w:rPr>
          <w:rFonts w:ascii="Times New Roman" w:eastAsia="Calibri" w:hAnsi="Times New Roman" w:cs="Times New Roman"/>
          <w:color w:val="000000" w:themeColor="text1"/>
          <w:sz w:val="28"/>
          <w:szCs w:val="28"/>
          <w:lang w:val="kk-KZ"/>
        </w:rPr>
        <w:t xml:space="preserve">ҰБДҚ-да ірі кәсіпорындардың колледждерге қамқорлығының мониторингі көзделген. </w:t>
      </w:r>
    </w:p>
    <w:p w14:paraId="49DDE702" w14:textId="008A50B1" w:rsidR="00CB43C1" w:rsidRDefault="00CB43C1" w:rsidP="00CB43C1">
      <w:pPr>
        <w:spacing w:after="0" w:line="240" w:lineRule="auto"/>
        <w:ind w:firstLine="709"/>
        <w:jc w:val="both"/>
        <w:rPr>
          <w:rFonts w:ascii="Times New Roman" w:eastAsia="Calibri" w:hAnsi="Times New Roman" w:cs="Times New Roman"/>
          <w:color w:val="000000" w:themeColor="text1"/>
          <w:sz w:val="28"/>
          <w:szCs w:val="28"/>
          <w:lang w:val="kk-KZ"/>
        </w:rPr>
      </w:pPr>
      <w:r w:rsidRPr="00CB43C1">
        <w:rPr>
          <w:rFonts w:ascii="Times New Roman" w:eastAsia="Calibri" w:hAnsi="Times New Roman" w:cs="Times New Roman"/>
          <w:color w:val="000000" w:themeColor="text1"/>
          <w:sz w:val="28"/>
          <w:szCs w:val="28"/>
          <w:lang w:val="kk-KZ"/>
        </w:rPr>
        <w:t>Мониторинг келес</w:t>
      </w:r>
      <w:r w:rsidRPr="00441AA3">
        <w:rPr>
          <w:rFonts w:ascii="Times New Roman" w:eastAsia="Calibri" w:hAnsi="Times New Roman" w:cs="Times New Roman"/>
          <w:color w:val="000000" w:themeColor="text1"/>
          <w:sz w:val="28"/>
          <w:szCs w:val="28"/>
          <w:lang w:val="kk-KZ"/>
        </w:rPr>
        <w:t>і</w:t>
      </w:r>
      <w:r w:rsidRPr="00CB43C1">
        <w:rPr>
          <w:rFonts w:ascii="Times New Roman" w:eastAsia="Calibri" w:hAnsi="Times New Roman" w:cs="Times New Roman"/>
          <w:color w:val="000000" w:themeColor="text1"/>
          <w:sz w:val="28"/>
          <w:szCs w:val="28"/>
          <w:lang w:val="kk-KZ"/>
        </w:rPr>
        <w:t xml:space="preserve"> деректер бойынша жүзеге асырылатын болады: кәсіпорындардың, меморандумдардың, әзірленген білім беру бағдарламаларының, кәсіпорындардың өтінімдері бойынша нысаналы мемлекеттік тапсырыс бойынша оқитын студенттердің саны, көрсетілген материалдық көмектің көлемі және т.б.</w:t>
      </w:r>
    </w:p>
    <w:p w14:paraId="72D56B82" w14:textId="77777777" w:rsidR="00915D05" w:rsidRPr="00441AA3" w:rsidRDefault="00915D05" w:rsidP="00915D05">
      <w:pPr>
        <w:pStyle w:val="a7"/>
        <w:numPr>
          <w:ilvl w:val="0"/>
          <w:numId w:val="34"/>
        </w:numPr>
        <w:tabs>
          <w:tab w:val="left" w:pos="993"/>
        </w:tabs>
        <w:spacing w:after="0" w:line="240" w:lineRule="auto"/>
        <w:ind w:left="0" w:firstLine="567"/>
        <w:rPr>
          <w:rFonts w:ascii="Times New Roman" w:eastAsia="Calibri" w:hAnsi="Times New Roman" w:cs="Times New Roman"/>
          <w:b/>
          <w:i/>
          <w:color w:val="000000" w:themeColor="text1"/>
          <w:sz w:val="28"/>
          <w:szCs w:val="28"/>
          <w:lang w:val="kk-KZ" w:eastAsia="ru-RU"/>
        </w:rPr>
      </w:pPr>
      <w:r w:rsidRPr="00441AA3">
        <w:rPr>
          <w:rFonts w:ascii="Times New Roman" w:eastAsia="Calibri" w:hAnsi="Times New Roman" w:cs="Times New Roman"/>
          <w:b/>
          <w:i/>
          <w:color w:val="000000" w:themeColor="text1"/>
          <w:sz w:val="28"/>
          <w:szCs w:val="28"/>
          <w:lang w:val="kk-KZ" w:eastAsia="ru-RU"/>
        </w:rPr>
        <w:t xml:space="preserve">Worldskills </w:t>
      </w:r>
      <w:r w:rsidRPr="00441AA3">
        <w:rPr>
          <w:rFonts w:ascii="Times New Roman" w:eastAsia="Calibri" w:hAnsi="Times New Roman" w:cs="Times New Roman"/>
          <w:b/>
          <w:i/>
          <w:color w:val="000000" w:themeColor="text1"/>
          <w:sz w:val="28"/>
          <w:szCs w:val="28"/>
          <w:lang w:val="kk-KZ"/>
        </w:rPr>
        <w:t>(Ворлдскиллс)</w:t>
      </w:r>
      <w:r w:rsidRPr="00441AA3">
        <w:rPr>
          <w:rFonts w:ascii="Times New Roman" w:eastAsia="Calibri" w:hAnsi="Times New Roman" w:cs="Times New Roman"/>
          <w:b/>
          <w:i/>
          <w:color w:val="000000" w:themeColor="text1"/>
          <w:sz w:val="28"/>
          <w:szCs w:val="28"/>
          <w:lang w:val="kk-KZ" w:eastAsia="ru-RU"/>
        </w:rPr>
        <w:t xml:space="preserve"> қозғалысының дамуына қатысты</w:t>
      </w:r>
    </w:p>
    <w:p w14:paraId="65175B7F" w14:textId="77777777" w:rsidR="00120BAB" w:rsidRPr="00120BAB" w:rsidRDefault="00915D05" w:rsidP="00120BAB">
      <w:pPr>
        <w:ind w:firstLine="709"/>
        <w:contextualSpacing/>
        <w:jc w:val="both"/>
        <w:rPr>
          <w:rFonts w:ascii="Times New Roman" w:eastAsia="Times New Roman" w:hAnsi="Times New Roman" w:cs="Times New Roman"/>
          <w:color w:val="000000" w:themeColor="text1"/>
          <w:sz w:val="28"/>
          <w:szCs w:val="28"/>
          <w:lang w:val="kk-KZ" w:eastAsia="ru-RU"/>
        </w:rPr>
      </w:pPr>
      <w:r w:rsidRPr="00915D05">
        <w:rPr>
          <w:rFonts w:ascii="Times New Roman" w:eastAsia="Calibri" w:hAnsi="Times New Roman" w:cs="Times New Roman"/>
          <w:color w:val="000000" w:themeColor="text1"/>
          <w:sz w:val="28"/>
          <w:szCs w:val="28"/>
          <w:lang w:val="kk-KZ"/>
        </w:rPr>
        <w:t xml:space="preserve">2024 жылы WSK өңірлік чемпионаттарының қорытындысы бойынша </w:t>
      </w:r>
      <w:r>
        <w:rPr>
          <w:rFonts w:ascii="Times New Roman" w:eastAsia="Calibri" w:hAnsi="Times New Roman" w:cs="Times New Roman"/>
          <w:color w:val="000000" w:themeColor="text1"/>
          <w:sz w:val="28"/>
          <w:szCs w:val="28"/>
          <w:lang w:val="kk-KZ"/>
        </w:rPr>
        <w:t>«</w:t>
      </w:r>
      <w:r w:rsidRPr="00915D05">
        <w:rPr>
          <w:rFonts w:ascii="Times New Roman" w:eastAsia="Calibri" w:hAnsi="Times New Roman" w:cs="Times New Roman"/>
          <w:color w:val="000000" w:themeColor="text1"/>
          <w:sz w:val="28"/>
          <w:szCs w:val="28"/>
          <w:lang w:val="kk-KZ"/>
        </w:rPr>
        <w:t>WorldSkills Kazakhstan 2024</w:t>
      </w:r>
      <w:r>
        <w:rPr>
          <w:rFonts w:ascii="Times New Roman" w:eastAsia="Calibri" w:hAnsi="Times New Roman" w:cs="Times New Roman"/>
          <w:color w:val="000000" w:themeColor="text1"/>
          <w:sz w:val="28"/>
          <w:szCs w:val="28"/>
          <w:lang w:val="kk-KZ"/>
        </w:rPr>
        <w:t>»</w:t>
      </w:r>
      <w:r w:rsidRPr="00915D05">
        <w:rPr>
          <w:rFonts w:ascii="Times New Roman" w:eastAsia="Calibri" w:hAnsi="Times New Roman" w:cs="Times New Roman"/>
          <w:color w:val="000000" w:themeColor="text1"/>
          <w:sz w:val="28"/>
          <w:szCs w:val="28"/>
          <w:lang w:val="kk-KZ"/>
        </w:rPr>
        <w:t xml:space="preserve"> республикалық чемпионатына қатысу үшін </w:t>
      </w:r>
      <w:r w:rsidR="00120BAB" w:rsidRPr="00915D05">
        <w:rPr>
          <w:rFonts w:ascii="Times New Roman" w:eastAsia="Calibri" w:hAnsi="Times New Roman" w:cs="Times New Roman"/>
          <w:color w:val="000000" w:themeColor="text1"/>
          <w:sz w:val="28"/>
          <w:szCs w:val="28"/>
          <w:lang w:val="kk-KZ"/>
        </w:rPr>
        <w:t xml:space="preserve">әр өңірден 5-тен 30 адамға дейін </w:t>
      </w:r>
      <w:r w:rsidRPr="00915D05">
        <w:rPr>
          <w:rFonts w:ascii="Times New Roman" w:eastAsia="Calibri" w:hAnsi="Times New Roman" w:cs="Times New Roman"/>
          <w:color w:val="000000" w:themeColor="text1"/>
          <w:sz w:val="28"/>
          <w:szCs w:val="28"/>
          <w:lang w:val="kk-KZ"/>
        </w:rPr>
        <w:t>жеңімпаздар анықталды.</w:t>
      </w:r>
    </w:p>
    <w:p w14:paraId="3684087C" w14:textId="5BDFC7C3" w:rsidR="0068536A" w:rsidRDefault="00120BAB" w:rsidP="00120BAB">
      <w:pPr>
        <w:ind w:firstLine="709"/>
        <w:contextualSpacing/>
        <w:jc w:val="both"/>
        <w:rPr>
          <w:rFonts w:ascii="Times New Roman" w:eastAsia="Times New Roman" w:hAnsi="Times New Roman" w:cs="Times New Roman"/>
          <w:color w:val="000000" w:themeColor="text1"/>
          <w:sz w:val="28"/>
          <w:szCs w:val="28"/>
          <w:lang w:val="kk-KZ" w:eastAsia="ru-RU"/>
        </w:rPr>
      </w:pPr>
      <w:r w:rsidRPr="00120BAB">
        <w:rPr>
          <w:rFonts w:ascii="Times New Roman" w:eastAsia="Times New Roman" w:hAnsi="Times New Roman" w:cs="Times New Roman"/>
          <w:color w:val="000000" w:themeColor="text1"/>
          <w:sz w:val="28"/>
          <w:szCs w:val="28"/>
          <w:lang w:val="kk-KZ" w:eastAsia="ru-RU"/>
        </w:rPr>
        <w:t xml:space="preserve">Республикалық чемпионатқа сапалы дайындық үшін </w:t>
      </w:r>
      <w:r w:rsidRPr="00441AA3">
        <w:rPr>
          <w:rFonts w:ascii="Times New Roman" w:eastAsia="Times New Roman" w:hAnsi="Times New Roman" w:cs="Times New Roman"/>
          <w:color w:val="000000" w:themeColor="text1"/>
          <w:sz w:val="28"/>
          <w:szCs w:val="28"/>
          <w:lang w:val="kk-KZ" w:eastAsia="ru-RU"/>
        </w:rPr>
        <w:t>«Қазақстанда WorldSkills қозғалысын іске асырудың кейбір мәселелері туралы» Қазақстан Республикасы Білім және ғылым министрінің 2018 жылғы 2 сәуірдегі № 126 бұйрығы (бұдан әрі</w:t>
      </w:r>
      <w:r w:rsidRPr="00120BAB">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w:t>
      </w:r>
      <w:r w:rsidR="004757E3">
        <w:rPr>
          <w:rFonts w:ascii="Times New Roman" w:eastAsia="Times New Roman" w:hAnsi="Times New Roman" w:cs="Times New Roman"/>
          <w:color w:val="000000" w:themeColor="text1"/>
          <w:sz w:val="28"/>
          <w:szCs w:val="28"/>
          <w:lang w:val="kk-KZ" w:eastAsia="ru-RU"/>
        </w:rPr>
        <w:t xml:space="preserve"> </w:t>
      </w:r>
      <w:r w:rsidRPr="00441AA3">
        <w:rPr>
          <w:rFonts w:ascii="Times New Roman" w:eastAsia="Times New Roman" w:hAnsi="Times New Roman" w:cs="Times New Roman"/>
          <w:color w:val="000000" w:themeColor="text1"/>
          <w:sz w:val="28"/>
          <w:szCs w:val="28"/>
          <w:lang w:val="kk-KZ" w:eastAsia="ru-RU"/>
        </w:rPr>
        <w:t>№</w:t>
      </w:r>
      <w:r w:rsidRPr="00120BAB">
        <w:rPr>
          <w:rFonts w:ascii="Times New Roman" w:eastAsia="Times New Roman" w:hAnsi="Times New Roman" w:cs="Times New Roman"/>
          <w:color w:val="000000" w:themeColor="text1"/>
          <w:sz w:val="28"/>
          <w:szCs w:val="28"/>
          <w:lang w:val="kk-KZ" w:eastAsia="ru-RU"/>
        </w:rPr>
        <w:t xml:space="preserve"> </w:t>
      </w:r>
      <w:r w:rsidRPr="00441AA3">
        <w:rPr>
          <w:rFonts w:ascii="Times New Roman" w:eastAsia="Times New Roman" w:hAnsi="Times New Roman" w:cs="Times New Roman"/>
          <w:color w:val="000000" w:themeColor="text1"/>
          <w:sz w:val="28"/>
          <w:szCs w:val="28"/>
          <w:lang w:val="kk-KZ" w:eastAsia="ru-RU"/>
        </w:rPr>
        <w:t>126</w:t>
      </w:r>
      <w:r w:rsidRPr="00120BAB">
        <w:rPr>
          <w:rFonts w:ascii="Times New Roman" w:eastAsia="Times New Roman" w:hAnsi="Times New Roman" w:cs="Times New Roman"/>
          <w:color w:val="000000" w:themeColor="text1"/>
          <w:sz w:val="28"/>
          <w:szCs w:val="28"/>
          <w:lang w:val="kk-KZ" w:eastAsia="ru-RU"/>
        </w:rPr>
        <w:t xml:space="preserve"> </w:t>
      </w:r>
      <w:r w:rsidRPr="00441AA3">
        <w:rPr>
          <w:rFonts w:ascii="Times New Roman" w:eastAsia="Times New Roman" w:hAnsi="Times New Roman" w:cs="Times New Roman"/>
          <w:color w:val="000000" w:themeColor="text1"/>
          <w:sz w:val="28"/>
          <w:szCs w:val="28"/>
          <w:lang w:val="kk-KZ" w:eastAsia="ru-RU"/>
        </w:rPr>
        <w:t>бұйрық)</w:t>
      </w:r>
      <w:r>
        <w:rPr>
          <w:rFonts w:ascii="Times New Roman" w:eastAsia="Times New Roman" w:hAnsi="Times New Roman" w:cs="Times New Roman"/>
          <w:color w:val="000000" w:themeColor="text1"/>
          <w:sz w:val="28"/>
          <w:szCs w:val="28"/>
          <w:lang w:val="kk-KZ" w:eastAsia="ru-RU"/>
        </w:rPr>
        <w:t xml:space="preserve"> мен </w:t>
      </w:r>
      <w:r w:rsidRPr="00441AA3">
        <w:rPr>
          <w:rFonts w:ascii="Times New Roman" w:eastAsia="Times New Roman" w:hAnsi="Times New Roman" w:cs="Times New Roman"/>
          <w:color w:val="000000" w:themeColor="text1"/>
          <w:sz w:val="28"/>
          <w:szCs w:val="28"/>
          <w:lang w:val="kk-KZ" w:eastAsia="ru-RU"/>
        </w:rPr>
        <w:t>Қазақстан Республикасындағы WorldSkills Kazakhstan чемпионаттарының қағидалары</w:t>
      </w:r>
      <w:r>
        <w:rPr>
          <w:rFonts w:ascii="Times New Roman" w:eastAsia="Times New Roman" w:hAnsi="Times New Roman" w:cs="Times New Roman"/>
          <w:color w:val="000000" w:themeColor="text1"/>
          <w:sz w:val="28"/>
          <w:szCs w:val="28"/>
          <w:lang w:val="kk-KZ" w:eastAsia="ru-RU"/>
        </w:rPr>
        <w:t>на</w:t>
      </w:r>
      <w:r w:rsidRPr="00441AA3">
        <w:rPr>
          <w:rFonts w:ascii="Times New Roman" w:eastAsia="Times New Roman" w:hAnsi="Times New Roman" w:cs="Times New Roman"/>
          <w:color w:val="000000" w:themeColor="text1"/>
          <w:sz w:val="28"/>
          <w:szCs w:val="28"/>
          <w:lang w:val="kk-KZ" w:eastAsia="ru-RU"/>
        </w:rPr>
        <w:t xml:space="preserve"> (WorldSkills Kazakhstan Бас Ассамблеясы 2020 жылғы 20 сәуірде бекіткен)</w:t>
      </w:r>
      <w:r>
        <w:rPr>
          <w:rFonts w:ascii="Times New Roman" w:eastAsia="Times New Roman" w:hAnsi="Times New Roman" w:cs="Times New Roman"/>
          <w:color w:val="000000" w:themeColor="text1"/>
          <w:sz w:val="28"/>
          <w:szCs w:val="28"/>
          <w:lang w:val="kk-KZ" w:eastAsia="ru-RU"/>
        </w:rPr>
        <w:t xml:space="preserve"> сәйкес</w:t>
      </w:r>
      <w:r w:rsidR="0068536A">
        <w:rPr>
          <w:rFonts w:ascii="Times New Roman" w:eastAsia="Times New Roman" w:hAnsi="Times New Roman" w:cs="Times New Roman"/>
          <w:color w:val="000000" w:themeColor="text1"/>
          <w:sz w:val="28"/>
          <w:szCs w:val="28"/>
          <w:lang w:val="kk-KZ" w:eastAsia="ru-RU"/>
        </w:rPr>
        <w:t>:</w:t>
      </w:r>
    </w:p>
    <w:p w14:paraId="4B4B128B" w14:textId="1F74EB1C" w:rsidR="0068536A" w:rsidRPr="00B37B57" w:rsidRDefault="0068536A" w:rsidP="0068536A">
      <w:pPr>
        <w:ind w:firstLine="709"/>
        <w:contextualSpacing/>
        <w:jc w:val="both"/>
        <w:rPr>
          <w:rFonts w:ascii="Times New Roman" w:eastAsia="Times New Roman" w:hAnsi="Times New Roman" w:cs="Times New Roman"/>
          <w:i/>
          <w:iCs/>
          <w:color w:val="000000" w:themeColor="text1"/>
          <w:sz w:val="28"/>
          <w:szCs w:val="28"/>
          <w:lang w:val="kk-KZ" w:eastAsia="ru-RU"/>
        </w:rPr>
      </w:pPr>
      <w:r w:rsidRPr="00B37B57">
        <w:rPr>
          <w:rFonts w:ascii="Times New Roman" w:eastAsia="Times New Roman" w:hAnsi="Times New Roman" w:cs="Times New Roman"/>
          <w:i/>
          <w:iCs/>
          <w:color w:val="000000" w:themeColor="text1"/>
          <w:sz w:val="28"/>
          <w:szCs w:val="28"/>
          <w:lang w:val="kk-KZ" w:eastAsia="ru-RU"/>
        </w:rPr>
        <w:t>ТжКОБ деңгейінде:</w:t>
      </w:r>
    </w:p>
    <w:p w14:paraId="1A132BAD" w14:textId="2EF17B4A" w:rsidR="0068536A" w:rsidRPr="0068536A" w:rsidRDefault="0068536A" w:rsidP="0068536A">
      <w:pPr>
        <w:ind w:firstLine="709"/>
        <w:contextualSpacing/>
        <w:jc w:val="both"/>
        <w:rPr>
          <w:rFonts w:ascii="Times New Roman" w:eastAsia="Times New Roman" w:hAnsi="Times New Roman" w:cs="Times New Roman"/>
          <w:color w:val="000000" w:themeColor="text1"/>
          <w:sz w:val="28"/>
          <w:szCs w:val="28"/>
          <w:lang w:val="kk-KZ" w:eastAsia="ru-RU"/>
        </w:rPr>
      </w:pPr>
      <w:r w:rsidRPr="0068536A">
        <w:rPr>
          <w:rFonts w:ascii="Times New Roman" w:eastAsia="Times New Roman" w:hAnsi="Times New Roman" w:cs="Times New Roman"/>
          <w:color w:val="000000" w:themeColor="text1"/>
          <w:sz w:val="28"/>
          <w:szCs w:val="28"/>
          <w:lang w:val="kk-KZ" w:eastAsia="ru-RU"/>
        </w:rPr>
        <w:t>1) WSK тәуелсіз сарапшылары ретінде тарта отырып, әлеуметтік әріптестермен өзара іс-қимылды кеңейту</w:t>
      </w:r>
      <w:r w:rsidR="00210897">
        <w:rPr>
          <w:rFonts w:ascii="Times New Roman" w:eastAsia="Times New Roman" w:hAnsi="Times New Roman" w:cs="Times New Roman"/>
          <w:color w:val="000000" w:themeColor="text1"/>
          <w:sz w:val="28"/>
          <w:szCs w:val="28"/>
          <w:lang w:val="kk-KZ" w:eastAsia="ru-RU"/>
        </w:rPr>
        <w:t>ді</w:t>
      </w:r>
      <w:r w:rsidRPr="0068536A">
        <w:rPr>
          <w:rFonts w:ascii="Times New Roman" w:eastAsia="Times New Roman" w:hAnsi="Times New Roman" w:cs="Times New Roman"/>
          <w:color w:val="000000" w:themeColor="text1"/>
          <w:sz w:val="28"/>
          <w:szCs w:val="28"/>
          <w:lang w:val="kk-KZ" w:eastAsia="ru-RU"/>
        </w:rPr>
        <w:t xml:space="preserve">; </w:t>
      </w:r>
    </w:p>
    <w:p w14:paraId="6C7F42C5" w14:textId="6415053A" w:rsidR="0068536A" w:rsidRPr="0068536A" w:rsidRDefault="0068536A" w:rsidP="0068536A">
      <w:pPr>
        <w:ind w:firstLine="709"/>
        <w:contextualSpacing/>
        <w:jc w:val="both"/>
        <w:rPr>
          <w:rFonts w:ascii="Times New Roman" w:eastAsia="Times New Roman" w:hAnsi="Times New Roman" w:cs="Times New Roman"/>
          <w:color w:val="000000" w:themeColor="text1"/>
          <w:sz w:val="28"/>
          <w:szCs w:val="28"/>
          <w:lang w:val="kk-KZ" w:eastAsia="ru-RU"/>
        </w:rPr>
      </w:pPr>
      <w:r w:rsidRPr="0068536A">
        <w:rPr>
          <w:rFonts w:ascii="Times New Roman" w:eastAsia="Times New Roman" w:hAnsi="Times New Roman" w:cs="Times New Roman"/>
          <w:color w:val="000000" w:themeColor="text1"/>
          <w:sz w:val="28"/>
          <w:szCs w:val="28"/>
          <w:lang w:val="kk-KZ" w:eastAsia="ru-RU"/>
        </w:rPr>
        <w:t>2) МТБ нығайту және шығын материалдарын сатып алу кезінде WorldSkills International кәсі</w:t>
      </w:r>
      <w:r>
        <w:rPr>
          <w:rFonts w:ascii="Times New Roman" w:eastAsia="Times New Roman" w:hAnsi="Times New Roman" w:cs="Times New Roman"/>
          <w:color w:val="000000" w:themeColor="text1"/>
          <w:sz w:val="28"/>
          <w:szCs w:val="28"/>
          <w:lang w:val="kk-KZ" w:eastAsia="ru-RU"/>
        </w:rPr>
        <w:t>птік</w:t>
      </w:r>
      <w:r w:rsidRPr="0068536A">
        <w:rPr>
          <w:rFonts w:ascii="Times New Roman" w:eastAsia="Times New Roman" w:hAnsi="Times New Roman" w:cs="Times New Roman"/>
          <w:color w:val="000000" w:themeColor="text1"/>
          <w:sz w:val="28"/>
          <w:szCs w:val="28"/>
          <w:lang w:val="kk-KZ" w:eastAsia="ru-RU"/>
        </w:rPr>
        <w:t xml:space="preserve"> стандарттарын ескеру</w:t>
      </w:r>
      <w:r w:rsidR="00210897">
        <w:rPr>
          <w:rFonts w:ascii="Times New Roman" w:eastAsia="Times New Roman" w:hAnsi="Times New Roman" w:cs="Times New Roman"/>
          <w:color w:val="000000" w:themeColor="text1"/>
          <w:sz w:val="28"/>
          <w:szCs w:val="28"/>
          <w:lang w:val="kk-KZ" w:eastAsia="ru-RU"/>
        </w:rPr>
        <w:t>ді</w:t>
      </w:r>
      <w:r w:rsidRPr="0068536A">
        <w:rPr>
          <w:rFonts w:ascii="Times New Roman" w:eastAsia="Times New Roman" w:hAnsi="Times New Roman" w:cs="Times New Roman"/>
          <w:color w:val="000000" w:themeColor="text1"/>
          <w:sz w:val="28"/>
          <w:szCs w:val="28"/>
          <w:lang w:val="kk-KZ" w:eastAsia="ru-RU"/>
        </w:rPr>
        <w:t>;</w:t>
      </w:r>
    </w:p>
    <w:p w14:paraId="69315EDF" w14:textId="7E3CD6E4" w:rsidR="0068536A" w:rsidRPr="0068536A" w:rsidRDefault="0068536A" w:rsidP="0068536A">
      <w:pPr>
        <w:ind w:firstLine="709"/>
        <w:contextualSpacing/>
        <w:jc w:val="both"/>
        <w:rPr>
          <w:rFonts w:ascii="Times New Roman" w:eastAsia="Times New Roman" w:hAnsi="Times New Roman" w:cs="Times New Roman"/>
          <w:color w:val="000000" w:themeColor="text1"/>
          <w:sz w:val="28"/>
          <w:szCs w:val="28"/>
          <w:lang w:val="kk-KZ" w:eastAsia="ru-RU"/>
        </w:rPr>
      </w:pPr>
      <w:r w:rsidRPr="0068536A">
        <w:rPr>
          <w:rFonts w:ascii="Times New Roman" w:eastAsia="Times New Roman" w:hAnsi="Times New Roman" w:cs="Times New Roman"/>
          <w:color w:val="000000" w:themeColor="text1"/>
          <w:sz w:val="28"/>
          <w:szCs w:val="28"/>
          <w:lang w:val="kk-KZ" w:eastAsia="ru-RU"/>
        </w:rPr>
        <w:t>3) WorldSkills кәсі</w:t>
      </w:r>
      <w:r>
        <w:rPr>
          <w:rFonts w:ascii="Times New Roman" w:eastAsia="Times New Roman" w:hAnsi="Times New Roman" w:cs="Times New Roman"/>
          <w:color w:val="000000" w:themeColor="text1"/>
          <w:sz w:val="28"/>
          <w:szCs w:val="28"/>
          <w:lang w:val="kk-KZ" w:eastAsia="ru-RU"/>
        </w:rPr>
        <w:t>птік</w:t>
      </w:r>
      <w:r w:rsidRPr="0068536A">
        <w:rPr>
          <w:rFonts w:ascii="Times New Roman" w:eastAsia="Times New Roman" w:hAnsi="Times New Roman" w:cs="Times New Roman"/>
          <w:color w:val="000000" w:themeColor="text1"/>
          <w:sz w:val="28"/>
          <w:szCs w:val="28"/>
          <w:lang w:val="kk-KZ" w:eastAsia="ru-RU"/>
        </w:rPr>
        <w:t xml:space="preserve"> стандарттарын ескере отырып, WSK өңірлік чемпионатының қатысушыларын колледжішілік іріктеуді жүргізу</w:t>
      </w:r>
      <w:r w:rsidR="00210897">
        <w:rPr>
          <w:rFonts w:ascii="Times New Roman" w:eastAsia="Times New Roman" w:hAnsi="Times New Roman" w:cs="Times New Roman"/>
          <w:color w:val="000000" w:themeColor="text1"/>
          <w:sz w:val="28"/>
          <w:szCs w:val="28"/>
          <w:lang w:val="kk-KZ" w:eastAsia="ru-RU"/>
        </w:rPr>
        <w:t>ді</w:t>
      </w:r>
      <w:r w:rsidRPr="0068536A">
        <w:rPr>
          <w:rFonts w:ascii="Times New Roman" w:eastAsia="Times New Roman" w:hAnsi="Times New Roman" w:cs="Times New Roman"/>
          <w:color w:val="000000" w:themeColor="text1"/>
          <w:sz w:val="28"/>
          <w:szCs w:val="28"/>
          <w:lang w:val="kk-KZ" w:eastAsia="ru-RU"/>
        </w:rPr>
        <w:t>;</w:t>
      </w:r>
    </w:p>
    <w:p w14:paraId="26119304" w14:textId="518B9E4D" w:rsidR="0068536A" w:rsidRPr="0068536A" w:rsidRDefault="0068536A" w:rsidP="0068536A">
      <w:pPr>
        <w:ind w:firstLine="709"/>
        <w:contextualSpacing/>
        <w:jc w:val="both"/>
        <w:rPr>
          <w:rFonts w:ascii="Times New Roman" w:eastAsia="Times New Roman" w:hAnsi="Times New Roman" w:cs="Times New Roman"/>
          <w:color w:val="000000" w:themeColor="text1"/>
          <w:sz w:val="28"/>
          <w:szCs w:val="28"/>
          <w:lang w:val="kk-KZ" w:eastAsia="ru-RU"/>
        </w:rPr>
      </w:pPr>
      <w:r w:rsidRPr="0068536A">
        <w:rPr>
          <w:rFonts w:ascii="Times New Roman" w:eastAsia="Times New Roman" w:hAnsi="Times New Roman" w:cs="Times New Roman"/>
          <w:color w:val="000000" w:themeColor="text1"/>
          <w:sz w:val="28"/>
          <w:szCs w:val="28"/>
          <w:lang w:val="kk-KZ" w:eastAsia="ru-RU"/>
        </w:rPr>
        <w:t>4) WSK колледжішілік чемпионатын және демонстрациялық емтихандарды өткізу кезінде ашық бағалау жүйесін (CIS) қолдану</w:t>
      </w:r>
      <w:r w:rsidR="00210897">
        <w:rPr>
          <w:rFonts w:ascii="Times New Roman" w:eastAsia="Times New Roman" w:hAnsi="Times New Roman" w:cs="Times New Roman"/>
          <w:color w:val="000000" w:themeColor="text1"/>
          <w:sz w:val="28"/>
          <w:szCs w:val="28"/>
          <w:lang w:val="kk-KZ" w:eastAsia="ru-RU"/>
        </w:rPr>
        <w:t>ды</w:t>
      </w:r>
      <w:r w:rsidRPr="0068536A">
        <w:rPr>
          <w:rFonts w:ascii="Times New Roman" w:eastAsia="Times New Roman" w:hAnsi="Times New Roman" w:cs="Times New Roman"/>
          <w:color w:val="000000" w:themeColor="text1"/>
          <w:sz w:val="28"/>
          <w:szCs w:val="28"/>
          <w:lang w:val="kk-KZ" w:eastAsia="ru-RU"/>
        </w:rPr>
        <w:t>;</w:t>
      </w:r>
    </w:p>
    <w:p w14:paraId="0B41B98D" w14:textId="108B84E1" w:rsidR="0068536A" w:rsidRPr="0068536A" w:rsidRDefault="0068536A" w:rsidP="0068536A">
      <w:pPr>
        <w:ind w:firstLine="709"/>
        <w:contextualSpacing/>
        <w:jc w:val="both"/>
        <w:rPr>
          <w:rFonts w:ascii="Times New Roman" w:eastAsia="Times New Roman" w:hAnsi="Times New Roman" w:cs="Times New Roman"/>
          <w:color w:val="000000" w:themeColor="text1"/>
          <w:sz w:val="28"/>
          <w:szCs w:val="28"/>
          <w:lang w:val="kk-KZ" w:eastAsia="ru-RU"/>
        </w:rPr>
      </w:pPr>
      <w:r w:rsidRPr="0068536A">
        <w:rPr>
          <w:rFonts w:ascii="Times New Roman" w:eastAsia="Times New Roman" w:hAnsi="Times New Roman" w:cs="Times New Roman"/>
          <w:color w:val="000000" w:themeColor="text1"/>
          <w:sz w:val="28"/>
          <w:szCs w:val="28"/>
          <w:lang w:val="kk-KZ" w:eastAsia="ru-RU"/>
        </w:rPr>
        <w:t>5) бенчмаркинг және білім алушыларды даярлау сапасын арттыру үшін ТжК</w:t>
      </w:r>
      <w:r>
        <w:rPr>
          <w:rFonts w:ascii="Times New Roman" w:eastAsia="Times New Roman" w:hAnsi="Times New Roman" w:cs="Times New Roman"/>
          <w:color w:val="000000" w:themeColor="text1"/>
          <w:sz w:val="28"/>
          <w:szCs w:val="28"/>
          <w:lang w:val="kk-KZ" w:eastAsia="ru-RU"/>
        </w:rPr>
        <w:t>О</w:t>
      </w:r>
      <w:r w:rsidRPr="0068536A">
        <w:rPr>
          <w:rFonts w:ascii="Times New Roman" w:eastAsia="Times New Roman" w:hAnsi="Times New Roman" w:cs="Times New Roman"/>
          <w:color w:val="000000" w:themeColor="text1"/>
          <w:sz w:val="28"/>
          <w:szCs w:val="28"/>
          <w:lang w:val="kk-KZ" w:eastAsia="ru-RU"/>
        </w:rPr>
        <w:t>Б оқу процестеріне үздік халықаралық практикаларды енгізу</w:t>
      </w:r>
      <w:r w:rsidR="00210897">
        <w:rPr>
          <w:rFonts w:ascii="Times New Roman" w:eastAsia="Times New Roman" w:hAnsi="Times New Roman" w:cs="Times New Roman"/>
          <w:color w:val="000000" w:themeColor="text1"/>
          <w:sz w:val="28"/>
          <w:szCs w:val="28"/>
          <w:lang w:val="kk-KZ" w:eastAsia="ru-RU"/>
        </w:rPr>
        <w:t>ді</w:t>
      </w:r>
      <w:r w:rsidRPr="0068536A">
        <w:rPr>
          <w:rFonts w:ascii="Times New Roman" w:eastAsia="Times New Roman" w:hAnsi="Times New Roman" w:cs="Times New Roman"/>
          <w:color w:val="000000" w:themeColor="text1"/>
          <w:sz w:val="28"/>
          <w:szCs w:val="28"/>
          <w:lang w:val="kk-KZ" w:eastAsia="ru-RU"/>
        </w:rPr>
        <w:t>;</w:t>
      </w:r>
    </w:p>
    <w:p w14:paraId="7B11701A" w14:textId="36992E88" w:rsidR="00120BAB" w:rsidRDefault="0068536A" w:rsidP="0068536A">
      <w:pPr>
        <w:ind w:firstLine="709"/>
        <w:contextualSpacing/>
        <w:jc w:val="both"/>
        <w:rPr>
          <w:rFonts w:ascii="Times New Roman" w:eastAsia="Times New Roman" w:hAnsi="Times New Roman" w:cs="Times New Roman"/>
          <w:color w:val="000000" w:themeColor="text1"/>
          <w:sz w:val="28"/>
          <w:szCs w:val="28"/>
          <w:lang w:val="kk-KZ" w:eastAsia="ru-RU"/>
        </w:rPr>
      </w:pPr>
      <w:r w:rsidRPr="0068536A">
        <w:rPr>
          <w:rFonts w:ascii="Times New Roman" w:eastAsia="Times New Roman" w:hAnsi="Times New Roman" w:cs="Times New Roman"/>
          <w:color w:val="000000" w:themeColor="text1"/>
          <w:sz w:val="28"/>
          <w:szCs w:val="28"/>
          <w:lang w:val="kk-KZ" w:eastAsia="ru-RU"/>
        </w:rPr>
        <w:t>6) кәсіптік бағдар беру жұмыстарын жүргізу кезінде WorldSkills құралдарын қолдану</w:t>
      </w:r>
      <w:r w:rsidR="00210897">
        <w:rPr>
          <w:rFonts w:ascii="Times New Roman" w:eastAsia="Times New Roman" w:hAnsi="Times New Roman" w:cs="Times New Roman"/>
          <w:color w:val="000000" w:themeColor="text1"/>
          <w:sz w:val="28"/>
          <w:szCs w:val="28"/>
          <w:lang w:val="kk-KZ" w:eastAsia="ru-RU"/>
        </w:rPr>
        <w:t>ды;</w:t>
      </w:r>
      <w:r w:rsidR="00120BAB">
        <w:rPr>
          <w:rFonts w:ascii="Times New Roman" w:eastAsia="Times New Roman" w:hAnsi="Times New Roman" w:cs="Times New Roman"/>
          <w:color w:val="000000" w:themeColor="text1"/>
          <w:sz w:val="28"/>
          <w:szCs w:val="28"/>
          <w:lang w:val="kk-KZ" w:eastAsia="ru-RU"/>
        </w:rPr>
        <w:t xml:space="preserve"> </w:t>
      </w:r>
    </w:p>
    <w:p w14:paraId="4192C49B" w14:textId="0D08EA90" w:rsidR="00B37B57" w:rsidRDefault="00B37B57" w:rsidP="0068536A">
      <w:pPr>
        <w:ind w:firstLine="709"/>
        <w:contextualSpacing/>
        <w:jc w:val="both"/>
        <w:rPr>
          <w:rFonts w:ascii="Times New Roman" w:eastAsia="Times New Roman" w:hAnsi="Times New Roman" w:cs="Times New Roman"/>
          <w:i/>
          <w:iCs/>
          <w:color w:val="000000" w:themeColor="text1"/>
          <w:sz w:val="28"/>
          <w:szCs w:val="28"/>
          <w:lang w:val="kk-KZ" w:eastAsia="ru-RU"/>
        </w:rPr>
      </w:pPr>
      <w:r w:rsidRPr="00B37B57">
        <w:rPr>
          <w:rFonts w:ascii="Times New Roman" w:eastAsia="Times New Roman" w:hAnsi="Times New Roman" w:cs="Times New Roman"/>
          <w:i/>
          <w:iCs/>
          <w:color w:val="000000" w:themeColor="text1"/>
          <w:sz w:val="28"/>
          <w:szCs w:val="28"/>
          <w:lang w:val="kk-KZ" w:eastAsia="ru-RU"/>
        </w:rPr>
        <w:t>жергілікті атқарушы органдар деңгейінде:</w:t>
      </w:r>
    </w:p>
    <w:p w14:paraId="6BB83857" w14:textId="0659B481" w:rsidR="00B37B57" w:rsidRPr="00B37B57" w:rsidRDefault="00B37B57" w:rsidP="00B37B57">
      <w:pPr>
        <w:ind w:firstLine="709"/>
        <w:contextualSpacing/>
        <w:jc w:val="both"/>
        <w:rPr>
          <w:rFonts w:ascii="Times New Roman" w:eastAsia="Times New Roman" w:hAnsi="Times New Roman" w:cs="Times New Roman"/>
          <w:color w:val="000000" w:themeColor="text1"/>
          <w:sz w:val="28"/>
          <w:szCs w:val="28"/>
          <w:lang w:val="kk-KZ" w:eastAsia="ru-RU"/>
        </w:rPr>
      </w:pPr>
      <w:r w:rsidRPr="00B37B57">
        <w:rPr>
          <w:rFonts w:ascii="Times New Roman" w:eastAsia="Times New Roman" w:hAnsi="Times New Roman" w:cs="Times New Roman"/>
          <w:color w:val="000000" w:themeColor="text1"/>
          <w:sz w:val="28"/>
          <w:szCs w:val="28"/>
          <w:lang w:val="kk-KZ" w:eastAsia="ru-RU"/>
        </w:rPr>
        <w:t>1) WorldSkills қозғалысына өңірдің әлеуметтік әріптестерін белсенді тарта отырып, сараптамалық қоғамдастықты дамытуды жалғастыру</w:t>
      </w:r>
      <w:r w:rsidR="00210897">
        <w:rPr>
          <w:rFonts w:ascii="Times New Roman" w:eastAsia="Times New Roman" w:hAnsi="Times New Roman" w:cs="Times New Roman"/>
          <w:color w:val="000000" w:themeColor="text1"/>
          <w:sz w:val="28"/>
          <w:szCs w:val="28"/>
          <w:lang w:val="kk-KZ" w:eastAsia="ru-RU"/>
        </w:rPr>
        <w:t>ды</w:t>
      </w:r>
      <w:r w:rsidRPr="00B37B57">
        <w:rPr>
          <w:rFonts w:ascii="Times New Roman" w:eastAsia="Times New Roman" w:hAnsi="Times New Roman" w:cs="Times New Roman"/>
          <w:color w:val="000000" w:themeColor="text1"/>
          <w:sz w:val="28"/>
          <w:szCs w:val="28"/>
          <w:lang w:val="kk-KZ" w:eastAsia="ru-RU"/>
        </w:rPr>
        <w:t xml:space="preserve">; </w:t>
      </w:r>
    </w:p>
    <w:p w14:paraId="15564DA8" w14:textId="36CF5358" w:rsidR="00B37B57" w:rsidRPr="00B37B57" w:rsidRDefault="00B37B57" w:rsidP="00B37B57">
      <w:pPr>
        <w:ind w:firstLine="709"/>
        <w:contextualSpacing/>
        <w:jc w:val="both"/>
        <w:rPr>
          <w:rFonts w:ascii="Times New Roman" w:eastAsia="Times New Roman" w:hAnsi="Times New Roman" w:cs="Times New Roman"/>
          <w:color w:val="000000" w:themeColor="text1"/>
          <w:sz w:val="28"/>
          <w:szCs w:val="28"/>
          <w:lang w:val="kk-KZ" w:eastAsia="ru-RU"/>
        </w:rPr>
      </w:pPr>
      <w:r w:rsidRPr="00B37B57">
        <w:rPr>
          <w:rFonts w:ascii="Times New Roman" w:eastAsia="Times New Roman" w:hAnsi="Times New Roman" w:cs="Times New Roman"/>
          <w:color w:val="000000" w:themeColor="text1"/>
          <w:sz w:val="28"/>
          <w:szCs w:val="28"/>
          <w:lang w:val="kk-KZ" w:eastAsia="ru-RU"/>
        </w:rPr>
        <w:lastRenderedPageBreak/>
        <w:t>2) WSK сарапшылары ретінде әлеуметтік әріптестерді тарта отырып, WSR өңірлік чемпионатын өткізуге, сондай-ақ салалық бағыттарды, оның ішінде Agroskills-ты дамыту</w:t>
      </w:r>
      <w:r w:rsidR="00210897">
        <w:rPr>
          <w:rFonts w:ascii="Times New Roman" w:eastAsia="Times New Roman" w:hAnsi="Times New Roman" w:cs="Times New Roman"/>
          <w:color w:val="000000" w:themeColor="text1"/>
          <w:sz w:val="28"/>
          <w:szCs w:val="28"/>
          <w:lang w:val="kk-KZ" w:eastAsia="ru-RU"/>
        </w:rPr>
        <w:t>ды</w:t>
      </w:r>
      <w:r>
        <w:rPr>
          <w:rFonts w:ascii="Times New Roman" w:eastAsia="Times New Roman" w:hAnsi="Times New Roman" w:cs="Times New Roman"/>
          <w:color w:val="000000" w:themeColor="text1"/>
          <w:sz w:val="28"/>
          <w:szCs w:val="28"/>
          <w:lang w:val="kk-KZ" w:eastAsia="ru-RU"/>
        </w:rPr>
        <w:t>;</w:t>
      </w:r>
      <w:r w:rsidRPr="00B37B57">
        <w:rPr>
          <w:rFonts w:ascii="Times New Roman" w:eastAsia="Times New Roman" w:hAnsi="Times New Roman" w:cs="Times New Roman"/>
          <w:color w:val="000000" w:themeColor="text1"/>
          <w:sz w:val="28"/>
          <w:szCs w:val="28"/>
          <w:lang w:val="kk-KZ" w:eastAsia="ru-RU"/>
        </w:rPr>
        <w:t xml:space="preserve"> </w:t>
      </w:r>
    </w:p>
    <w:p w14:paraId="2AEDD6D0" w14:textId="52FE554C" w:rsidR="00B37B57" w:rsidRPr="00B37B57" w:rsidRDefault="00B37B57" w:rsidP="00B37B57">
      <w:pPr>
        <w:ind w:firstLine="709"/>
        <w:contextualSpacing/>
        <w:jc w:val="both"/>
        <w:rPr>
          <w:rFonts w:ascii="Times New Roman" w:eastAsia="Times New Roman" w:hAnsi="Times New Roman" w:cs="Times New Roman"/>
          <w:color w:val="000000" w:themeColor="text1"/>
          <w:sz w:val="28"/>
          <w:szCs w:val="28"/>
          <w:lang w:val="kk-KZ" w:eastAsia="ru-RU"/>
        </w:rPr>
      </w:pPr>
      <w:r w:rsidRPr="00B37B57">
        <w:rPr>
          <w:rFonts w:ascii="Times New Roman" w:eastAsia="Times New Roman" w:hAnsi="Times New Roman" w:cs="Times New Roman"/>
          <w:color w:val="000000" w:themeColor="text1"/>
          <w:sz w:val="28"/>
          <w:szCs w:val="28"/>
          <w:lang w:val="kk-KZ" w:eastAsia="ru-RU"/>
        </w:rPr>
        <w:t xml:space="preserve">3) </w:t>
      </w:r>
      <w:r w:rsidR="00210897" w:rsidRPr="00B37B57">
        <w:rPr>
          <w:rFonts w:ascii="Times New Roman" w:eastAsia="Times New Roman" w:hAnsi="Times New Roman" w:cs="Times New Roman"/>
          <w:color w:val="000000" w:themeColor="text1"/>
          <w:sz w:val="28"/>
          <w:szCs w:val="28"/>
          <w:lang w:val="kk-KZ" w:eastAsia="ru-RU"/>
        </w:rPr>
        <w:t>WSK</w:t>
      </w:r>
      <w:r w:rsidRPr="00B37B57">
        <w:rPr>
          <w:rFonts w:ascii="Times New Roman" w:eastAsia="Times New Roman" w:hAnsi="Times New Roman" w:cs="Times New Roman"/>
          <w:color w:val="000000" w:themeColor="text1"/>
          <w:sz w:val="28"/>
          <w:szCs w:val="28"/>
          <w:lang w:val="kk-KZ" w:eastAsia="ru-RU"/>
        </w:rPr>
        <w:t xml:space="preserve"> өңірлік чемпионатын өткізу кезінде ашық бағалау жүйесін (CIS) қолдану</w:t>
      </w:r>
      <w:r w:rsidR="00210897">
        <w:rPr>
          <w:rFonts w:ascii="Times New Roman" w:eastAsia="Times New Roman" w:hAnsi="Times New Roman" w:cs="Times New Roman"/>
          <w:color w:val="000000" w:themeColor="text1"/>
          <w:sz w:val="28"/>
          <w:szCs w:val="28"/>
          <w:lang w:val="kk-KZ" w:eastAsia="ru-RU"/>
        </w:rPr>
        <w:t>ды</w:t>
      </w:r>
      <w:r w:rsidRPr="00B37B57">
        <w:rPr>
          <w:rFonts w:ascii="Times New Roman" w:eastAsia="Times New Roman" w:hAnsi="Times New Roman" w:cs="Times New Roman"/>
          <w:color w:val="000000" w:themeColor="text1"/>
          <w:sz w:val="28"/>
          <w:szCs w:val="28"/>
          <w:lang w:val="kk-KZ" w:eastAsia="ru-RU"/>
        </w:rPr>
        <w:t>;</w:t>
      </w:r>
    </w:p>
    <w:p w14:paraId="0156A68F" w14:textId="68996ED9" w:rsidR="00B37B57" w:rsidRPr="00B37B57" w:rsidRDefault="00B37B57" w:rsidP="00B37B57">
      <w:pPr>
        <w:ind w:firstLine="709"/>
        <w:contextualSpacing/>
        <w:jc w:val="both"/>
        <w:rPr>
          <w:rFonts w:ascii="Times New Roman" w:eastAsia="Times New Roman" w:hAnsi="Times New Roman" w:cs="Times New Roman"/>
          <w:color w:val="000000" w:themeColor="text1"/>
          <w:sz w:val="28"/>
          <w:szCs w:val="28"/>
          <w:lang w:val="kk-KZ" w:eastAsia="ru-RU"/>
        </w:rPr>
      </w:pPr>
      <w:r w:rsidRPr="00B37B57">
        <w:rPr>
          <w:rFonts w:ascii="Times New Roman" w:eastAsia="Times New Roman" w:hAnsi="Times New Roman" w:cs="Times New Roman"/>
          <w:color w:val="000000" w:themeColor="text1"/>
          <w:sz w:val="28"/>
          <w:szCs w:val="28"/>
          <w:lang w:val="kk-KZ" w:eastAsia="ru-RU"/>
        </w:rPr>
        <w:t>4) WorldSkills International және WorldSkills Europe кәсі</w:t>
      </w:r>
      <w:r w:rsidR="00210897">
        <w:rPr>
          <w:rFonts w:ascii="Times New Roman" w:eastAsia="Times New Roman" w:hAnsi="Times New Roman" w:cs="Times New Roman"/>
          <w:color w:val="000000" w:themeColor="text1"/>
          <w:sz w:val="28"/>
          <w:szCs w:val="28"/>
          <w:lang w:val="kk-KZ" w:eastAsia="ru-RU"/>
        </w:rPr>
        <w:t>птік</w:t>
      </w:r>
      <w:r w:rsidRPr="00B37B57">
        <w:rPr>
          <w:rFonts w:ascii="Times New Roman" w:eastAsia="Times New Roman" w:hAnsi="Times New Roman" w:cs="Times New Roman"/>
          <w:color w:val="000000" w:themeColor="text1"/>
          <w:sz w:val="28"/>
          <w:szCs w:val="28"/>
          <w:lang w:val="kk-KZ" w:eastAsia="ru-RU"/>
        </w:rPr>
        <w:t xml:space="preserve"> стандарттарын ескере отырып, өңірлік колледждердің материалдық-техникалық базасын нығайтуға және олардың базасында өңірлік құраманы WSK республикалық чемпионатына және Қазақстан Республикасы Ұлттық құрамасын WS халықаралық чемпионаттарына дайындау үшін оқу-жаттығу лагерлерін құру</w:t>
      </w:r>
      <w:r w:rsidR="00210897">
        <w:rPr>
          <w:rFonts w:ascii="Times New Roman" w:eastAsia="Times New Roman" w:hAnsi="Times New Roman" w:cs="Times New Roman"/>
          <w:color w:val="000000" w:themeColor="text1"/>
          <w:sz w:val="28"/>
          <w:szCs w:val="28"/>
          <w:lang w:val="kk-KZ" w:eastAsia="ru-RU"/>
        </w:rPr>
        <w:t>ды</w:t>
      </w:r>
      <w:r w:rsidRPr="00B37B57">
        <w:rPr>
          <w:rFonts w:ascii="Times New Roman" w:eastAsia="Times New Roman" w:hAnsi="Times New Roman" w:cs="Times New Roman"/>
          <w:color w:val="000000" w:themeColor="text1"/>
          <w:sz w:val="28"/>
          <w:szCs w:val="28"/>
          <w:lang w:val="kk-KZ" w:eastAsia="ru-RU"/>
        </w:rPr>
        <w:t>;</w:t>
      </w:r>
    </w:p>
    <w:p w14:paraId="744069E1" w14:textId="32A46C3C" w:rsidR="00B37B57" w:rsidRPr="00B37B57" w:rsidRDefault="00B37B57" w:rsidP="00B37B57">
      <w:pPr>
        <w:ind w:firstLine="709"/>
        <w:contextualSpacing/>
        <w:jc w:val="both"/>
        <w:rPr>
          <w:rFonts w:ascii="Times New Roman" w:eastAsia="Times New Roman" w:hAnsi="Times New Roman" w:cs="Times New Roman"/>
          <w:color w:val="000000" w:themeColor="text1"/>
          <w:sz w:val="28"/>
          <w:szCs w:val="28"/>
          <w:lang w:val="kk-KZ" w:eastAsia="ru-RU"/>
        </w:rPr>
      </w:pPr>
      <w:r w:rsidRPr="00B37B57">
        <w:rPr>
          <w:rFonts w:ascii="Times New Roman" w:eastAsia="Times New Roman" w:hAnsi="Times New Roman" w:cs="Times New Roman"/>
          <w:color w:val="000000" w:themeColor="text1"/>
          <w:sz w:val="28"/>
          <w:szCs w:val="28"/>
          <w:lang w:val="kk-KZ" w:eastAsia="ru-RU"/>
        </w:rPr>
        <w:t xml:space="preserve">5) </w:t>
      </w:r>
      <w:r w:rsidR="00210897" w:rsidRPr="00B37B57">
        <w:rPr>
          <w:rFonts w:ascii="Times New Roman" w:eastAsia="Times New Roman" w:hAnsi="Times New Roman" w:cs="Times New Roman"/>
          <w:color w:val="000000" w:themeColor="text1"/>
          <w:sz w:val="28"/>
          <w:szCs w:val="28"/>
          <w:lang w:val="kk-KZ" w:eastAsia="ru-RU"/>
        </w:rPr>
        <w:t>WSK</w:t>
      </w:r>
      <w:r w:rsidRPr="00B37B57">
        <w:rPr>
          <w:rFonts w:ascii="Times New Roman" w:eastAsia="Times New Roman" w:hAnsi="Times New Roman" w:cs="Times New Roman"/>
          <w:color w:val="000000" w:themeColor="text1"/>
          <w:sz w:val="28"/>
          <w:szCs w:val="28"/>
          <w:lang w:val="kk-KZ" w:eastAsia="ru-RU"/>
        </w:rPr>
        <w:t xml:space="preserve"> өңірлік чемпионатының жеңімпаздарын WSK республикалық чемпионатына қатысу үшін жіберу</w:t>
      </w:r>
      <w:r w:rsidR="00210897">
        <w:rPr>
          <w:rFonts w:ascii="Times New Roman" w:eastAsia="Times New Roman" w:hAnsi="Times New Roman" w:cs="Times New Roman"/>
          <w:color w:val="000000" w:themeColor="text1"/>
          <w:sz w:val="28"/>
          <w:szCs w:val="28"/>
          <w:lang w:val="kk-KZ" w:eastAsia="ru-RU"/>
        </w:rPr>
        <w:t>ді</w:t>
      </w:r>
      <w:r w:rsidRPr="00B37B57">
        <w:rPr>
          <w:rFonts w:ascii="Times New Roman" w:eastAsia="Times New Roman" w:hAnsi="Times New Roman" w:cs="Times New Roman"/>
          <w:color w:val="000000" w:themeColor="text1"/>
          <w:sz w:val="28"/>
          <w:szCs w:val="28"/>
          <w:lang w:val="kk-KZ" w:eastAsia="ru-RU"/>
        </w:rPr>
        <w:t>;</w:t>
      </w:r>
    </w:p>
    <w:p w14:paraId="2A1B5601" w14:textId="6DA8FB72" w:rsidR="00B37B57" w:rsidRPr="00B37B57" w:rsidRDefault="00B37B57" w:rsidP="00B37B57">
      <w:pPr>
        <w:ind w:firstLine="709"/>
        <w:contextualSpacing/>
        <w:jc w:val="both"/>
        <w:rPr>
          <w:rFonts w:ascii="Times New Roman" w:eastAsia="Times New Roman" w:hAnsi="Times New Roman" w:cs="Times New Roman"/>
          <w:color w:val="000000" w:themeColor="text1"/>
          <w:sz w:val="28"/>
          <w:szCs w:val="28"/>
          <w:lang w:val="kk-KZ" w:eastAsia="ru-RU"/>
        </w:rPr>
      </w:pPr>
      <w:r w:rsidRPr="00B37B57">
        <w:rPr>
          <w:rFonts w:ascii="Times New Roman" w:eastAsia="Times New Roman" w:hAnsi="Times New Roman" w:cs="Times New Roman"/>
          <w:color w:val="000000" w:themeColor="text1"/>
          <w:sz w:val="28"/>
          <w:szCs w:val="28"/>
          <w:lang w:val="kk-KZ" w:eastAsia="ru-RU"/>
        </w:rPr>
        <w:t>6) өңірлік деңгейде кәсіптік бағдар беру жұмыстарын жүргізу кезінде WorldSkills құралдарын қолдану</w:t>
      </w:r>
      <w:r w:rsidR="00210897">
        <w:rPr>
          <w:rFonts w:ascii="Times New Roman" w:eastAsia="Times New Roman" w:hAnsi="Times New Roman" w:cs="Times New Roman"/>
          <w:color w:val="000000" w:themeColor="text1"/>
          <w:sz w:val="28"/>
          <w:szCs w:val="28"/>
          <w:lang w:val="kk-KZ" w:eastAsia="ru-RU"/>
        </w:rPr>
        <w:t>ды қарастыр</w:t>
      </w:r>
      <w:r w:rsidR="00D71330">
        <w:rPr>
          <w:rFonts w:ascii="Times New Roman" w:eastAsia="Times New Roman" w:hAnsi="Times New Roman" w:cs="Times New Roman"/>
          <w:color w:val="000000" w:themeColor="text1"/>
          <w:sz w:val="28"/>
          <w:szCs w:val="28"/>
          <w:lang w:val="kk-KZ" w:eastAsia="ru-RU"/>
        </w:rPr>
        <w:t>сын.</w:t>
      </w:r>
    </w:p>
    <w:p w14:paraId="12208144" w14:textId="010B64B7" w:rsidR="00915D05" w:rsidRPr="00441AA3" w:rsidRDefault="00915D05" w:rsidP="00915D05">
      <w:pPr>
        <w:spacing w:after="0" w:line="240" w:lineRule="auto"/>
        <w:ind w:firstLine="709"/>
        <w:jc w:val="both"/>
        <w:rPr>
          <w:rFonts w:ascii="Times New Roman" w:eastAsia="Calibri" w:hAnsi="Times New Roman" w:cs="Times New Roman"/>
          <w:color w:val="000000" w:themeColor="text1"/>
          <w:sz w:val="28"/>
          <w:szCs w:val="28"/>
          <w:lang w:val="kk-KZ"/>
        </w:rPr>
      </w:pPr>
      <w:r w:rsidRPr="00441AA3">
        <w:rPr>
          <w:rFonts w:ascii="Times New Roman" w:eastAsia="Times New Roman" w:hAnsi="Times New Roman" w:cs="Times New Roman"/>
          <w:color w:val="000000" w:themeColor="text1"/>
          <w:sz w:val="28"/>
          <w:szCs w:val="28"/>
          <w:lang w:val="kk-KZ" w:eastAsia="ru-RU"/>
        </w:rPr>
        <w:t>WSK республикалық чемпионатын өткізу 202</w:t>
      </w:r>
      <w:r w:rsidR="00355440">
        <w:rPr>
          <w:rFonts w:ascii="Times New Roman" w:eastAsia="Times New Roman" w:hAnsi="Times New Roman" w:cs="Times New Roman"/>
          <w:color w:val="000000" w:themeColor="text1"/>
          <w:sz w:val="28"/>
          <w:szCs w:val="28"/>
          <w:lang w:val="kk-KZ" w:eastAsia="ru-RU"/>
        </w:rPr>
        <w:t>4</w:t>
      </w:r>
      <w:r w:rsidRPr="00441AA3">
        <w:rPr>
          <w:rFonts w:ascii="Times New Roman" w:eastAsia="Times New Roman" w:hAnsi="Times New Roman" w:cs="Times New Roman"/>
          <w:color w:val="000000" w:themeColor="text1"/>
          <w:sz w:val="28"/>
          <w:szCs w:val="28"/>
          <w:lang w:val="kk-KZ" w:eastAsia="ru-RU"/>
        </w:rPr>
        <w:t xml:space="preserve"> жылғы 1</w:t>
      </w:r>
      <w:r w:rsidR="00355440">
        <w:rPr>
          <w:rFonts w:ascii="Times New Roman" w:eastAsia="Times New Roman" w:hAnsi="Times New Roman" w:cs="Times New Roman"/>
          <w:color w:val="000000" w:themeColor="text1"/>
          <w:sz w:val="28"/>
          <w:szCs w:val="28"/>
          <w:lang w:val="kk-KZ" w:eastAsia="ru-RU"/>
        </w:rPr>
        <w:t>0</w:t>
      </w:r>
      <w:r w:rsidRPr="00441AA3">
        <w:rPr>
          <w:rFonts w:ascii="Times New Roman" w:eastAsia="Times New Roman" w:hAnsi="Times New Roman" w:cs="Times New Roman"/>
          <w:color w:val="000000" w:themeColor="text1"/>
          <w:sz w:val="28"/>
          <w:szCs w:val="28"/>
          <w:lang w:val="kk-KZ" w:eastAsia="ru-RU"/>
        </w:rPr>
        <w:t>-</w:t>
      </w:r>
      <w:r w:rsidR="00355440">
        <w:rPr>
          <w:rFonts w:ascii="Times New Roman" w:eastAsia="Times New Roman" w:hAnsi="Times New Roman" w:cs="Times New Roman"/>
          <w:color w:val="000000" w:themeColor="text1"/>
          <w:sz w:val="28"/>
          <w:szCs w:val="28"/>
          <w:lang w:val="kk-KZ" w:eastAsia="ru-RU"/>
        </w:rPr>
        <w:t xml:space="preserve">18 </w:t>
      </w:r>
      <w:r w:rsidRPr="00441AA3">
        <w:rPr>
          <w:rFonts w:ascii="Times New Roman" w:eastAsia="Times New Roman" w:hAnsi="Times New Roman" w:cs="Times New Roman"/>
          <w:color w:val="000000" w:themeColor="text1"/>
          <w:sz w:val="28"/>
          <w:szCs w:val="28"/>
          <w:lang w:val="kk-KZ" w:eastAsia="ru-RU"/>
        </w:rPr>
        <w:t>қараша аралығында Астана қаласында «EXPO» халықаралық көрме орталығы базасында жоспарланған</w:t>
      </w:r>
      <w:r w:rsidR="00F34F2D">
        <w:rPr>
          <w:rFonts w:ascii="Times New Roman" w:eastAsia="Times New Roman" w:hAnsi="Times New Roman" w:cs="Times New Roman"/>
          <w:color w:val="000000" w:themeColor="text1"/>
          <w:sz w:val="28"/>
          <w:szCs w:val="28"/>
          <w:lang w:val="kk-KZ" w:eastAsia="ru-RU"/>
        </w:rPr>
        <w:t>.</w:t>
      </w:r>
      <w:r w:rsidRPr="00441AA3">
        <w:rPr>
          <w:rFonts w:ascii="Times New Roman" w:eastAsia="Calibri" w:hAnsi="Times New Roman" w:cs="Times New Roman"/>
          <w:color w:val="000000" w:themeColor="text1"/>
          <w:sz w:val="28"/>
          <w:szCs w:val="28"/>
          <w:lang w:val="kk-KZ"/>
        </w:rPr>
        <w:t xml:space="preserve"> </w:t>
      </w:r>
    </w:p>
    <w:p w14:paraId="082BA8D9" w14:textId="73C4127A" w:rsidR="00915D05" w:rsidRPr="00355440" w:rsidRDefault="00355440" w:rsidP="00CB43C1">
      <w:pPr>
        <w:spacing w:after="0" w:line="240" w:lineRule="auto"/>
        <w:ind w:firstLine="709"/>
        <w:jc w:val="both"/>
        <w:rPr>
          <w:rFonts w:ascii="Times New Roman" w:eastAsia="Calibri" w:hAnsi="Times New Roman" w:cs="Times New Roman"/>
          <w:color w:val="000000" w:themeColor="text1"/>
          <w:sz w:val="28"/>
          <w:szCs w:val="28"/>
          <w:lang w:val="kk-KZ"/>
        </w:rPr>
      </w:pPr>
      <w:r w:rsidRPr="00355440">
        <w:rPr>
          <w:rFonts w:ascii="Times New Roman" w:hAnsi="Times New Roman" w:cs="Times New Roman"/>
          <w:color w:val="000000" w:themeColor="text1"/>
          <w:sz w:val="28"/>
          <w:szCs w:val="28"/>
          <w:lang w:val="kk-KZ"/>
        </w:rPr>
        <w:t xml:space="preserve">Облыстардың, Астана, Алматы және Шымкент қалаларының білім </w:t>
      </w:r>
      <w:r>
        <w:rPr>
          <w:rFonts w:ascii="Times New Roman" w:hAnsi="Times New Roman" w:cs="Times New Roman"/>
          <w:color w:val="000000" w:themeColor="text1"/>
          <w:sz w:val="28"/>
          <w:szCs w:val="28"/>
          <w:lang w:val="kk-KZ"/>
        </w:rPr>
        <w:t>б</w:t>
      </w:r>
      <w:r w:rsidRPr="00355440">
        <w:rPr>
          <w:rFonts w:ascii="Times New Roman" w:hAnsi="Times New Roman" w:cs="Times New Roman"/>
          <w:color w:val="000000" w:themeColor="text1"/>
          <w:sz w:val="28"/>
          <w:szCs w:val="28"/>
          <w:lang w:val="kk-KZ"/>
        </w:rPr>
        <w:t>асқармалары</w:t>
      </w:r>
      <w:r>
        <w:rPr>
          <w:rFonts w:ascii="Times New Roman" w:hAnsi="Times New Roman" w:cs="Times New Roman"/>
          <w:color w:val="000000" w:themeColor="text1"/>
          <w:sz w:val="28"/>
          <w:szCs w:val="28"/>
          <w:lang w:val="kk-KZ"/>
        </w:rPr>
        <w:t xml:space="preserve"> </w:t>
      </w:r>
      <w:r w:rsidRPr="00B37B57">
        <w:rPr>
          <w:rFonts w:ascii="Times New Roman" w:eastAsia="Times New Roman" w:hAnsi="Times New Roman" w:cs="Times New Roman"/>
          <w:color w:val="000000" w:themeColor="text1"/>
          <w:sz w:val="28"/>
          <w:szCs w:val="28"/>
          <w:lang w:val="kk-KZ" w:eastAsia="ru-RU"/>
        </w:rPr>
        <w:t>WSK өңірлік чемпионатының жеңімпаздарын WSK</w:t>
      </w:r>
      <w:r w:rsidR="00802134">
        <w:rPr>
          <w:rFonts w:ascii="Times New Roman" w:eastAsia="Times New Roman" w:hAnsi="Times New Roman" w:cs="Times New Roman"/>
          <w:color w:val="000000" w:themeColor="text1"/>
          <w:sz w:val="28"/>
          <w:szCs w:val="28"/>
          <w:lang w:val="kk-KZ" w:eastAsia="ru-RU"/>
        </w:rPr>
        <w:t> </w:t>
      </w:r>
      <w:r w:rsidRPr="00B37B57">
        <w:rPr>
          <w:rFonts w:ascii="Times New Roman" w:eastAsia="Times New Roman" w:hAnsi="Times New Roman" w:cs="Times New Roman"/>
          <w:color w:val="000000" w:themeColor="text1"/>
          <w:sz w:val="28"/>
          <w:szCs w:val="28"/>
          <w:lang w:val="kk-KZ" w:eastAsia="ru-RU"/>
        </w:rPr>
        <w:t>республикалық чемпионатына қатысу</w:t>
      </w:r>
      <w:r>
        <w:rPr>
          <w:rFonts w:ascii="Times New Roman" w:eastAsia="Times New Roman" w:hAnsi="Times New Roman" w:cs="Times New Roman"/>
          <w:color w:val="000000" w:themeColor="text1"/>
          <w:sz w:val="28"/>
          <w:szCs w:val="28"/>
          <w:lang w:val="kk-KZ" w:eastAsia="ru-RU"/>
        </w:rPr>
        <w:t>ын қамтамасыз ету қажет.</w:t>
      </w:r>
    </w:p>
    <w:p w14:paraId="6FB6F43B" w14:textId="77777777" w:rsidR="0077195A" w:rsidRPr="00441AA3" w:rsidRDefault="0077195A" w:rsidP="0077195A">
      <w:pPr>
        <w:pStyle w:val="a7"/>
        <w:numPr>
          <w:ilvl w:val="0"/>
          <w:numId w:val="34"/>
        </w:numPr>
        <w:tabs>
          <w:tab w:val="left" w:pos="993"/>
        </w:tabs>
        <w:spacing w:after="0" w:line="240" w:lineRule="auto"/>
        <w:ind w:left="0" w:firstLine="567"/>
        <w:jc w:val="both"/>
        <w:rPr>
          <w:rFonts w:ascii="Times New Roman" w:eastAsia="Calibri" w:hAnsi="Times New Roman" w:cs="Times New Roman"/>
          <w:b/>
          <w:i/>
          <w:color w:val="000000" w:themeColor="text1"/>
          <w:sz w:val="28"/>
          <w:szCs w:val="28"/>
          <w:lang w:val="kk-KZ"/>
        </w:rPr>
      </w:pPr>
      <w:r w:rsidRPr="00441AA3">
        <w:rPr>
          <w:rFonts w:ascii="Times New Roman" w:eastAsia="Times New Roman" w:hAnsi="Times New Roman" w:cs="Times New Roman"/>
          <w:b/>
          <w:i/>
          <w:color w:val="000000" w:themeColor="text1"/>
          <w:sz w:val="28"/>
          <w:szCs w:val="28"/>
          <w:lang w:val="kk-KZ" w:eastAsia="ru-RU"/>
        </w:rPr>
        <w:t>Ерекше білім беру қажеттілігі бар адамдар үшін оқу процесін ұйымдастыруға қатысты</w:t>
      </w:r>
      <w:r w:rsidRPr="00441AA3">
        <w:rPr>
          <w:rFonts w:ascii="Times New Roman" w:eastAsia="Calibri" w:hAnsi="Times New Roman" w:cs="Times New Roman"/>
          <w:b/>
          <w:i/>
          <w:color w:val="000000" w:themeColor="text1"/>
          <w:sz w:val="28"/>
          <w:szCs w:val="28"/>
          <w:lang w:val="kk-KZ"/>
        </w:rPr>
        <w:t>:</w:t>
      </w:r>
    </w:p>
    <w:p w14:paraId="58C46382" w14:textId="77777777" w:rsidR="0077195A" w:rsidRPr="00441AA3" w:rsidRDefault="0077195A" w:rsidP="0077195A">
      <w:pPr>
        <w:spacing w:after="0" w:line="240" w:lineRule="auto"/>
        <w:ind w:firstLine="709"/>
        <w:jc w:val="both"/>
        <w:rPr>
          <w:rFonts w:ascii="Times New Roman" w:eastAsia="Calibri" w:hAnsi="Times New Roman" w:cs="Times New Roman"/>
          <w:color w:val="000000" w:themeColor="text1"/>
          <w:sz w:val="28"/>
          <w:szCs w:val="28"/>
          <w:lang w:val="kk-KZ"/>
        </w:rPr>
      </w:pPr>
      <w:r w:rsidRPr="00441AA3">
        <w:rPr>
          <w:rFonts w:ascii="Times New Roman" w:eastAsia="Calibri" w:hAnsi="Times New Roman" w:cs="Times New Roman"/>
          <w:color w:val="000000" w:themeColor="text1"/>
          <w:sz w:val="28"/>
          <w:szCs w:val="28"/>
          <w:lang w:val="kk-KZ"/>
        </w:rPr>
        <w:t>Жыл сайын техникалық және кәсіптік білім беру ұйымдарына түсетін және оқыту мен тәрбиелеуге арнайы (ерекше) тәсілдерді қажет ететін ерекше білім берілуіне қажеттілігі бар тұлғалардың саны артып келеді.</w:t>
      </w:r>
    </w:p>
    <w:p w14:paraId="012A579C" w14:textId="190A69D3" w:rsidR="0077195A" w:rsidRPr="00441AA3" w:rsidRDefault="0077195A" w:rsidP="0077195A">
      <w:pPr>
        <w:spacing w:after="0" w:line="240" w:lineRule="auto"/>
        <w:ind w:firstLine="709"/>
        <w:jc w:val="both"/>
        <w:rPr>
          <w:rFonts w:ascii="Times New Roman" w:eastAsia="Calibri" w:hAnsi="Times New Roman" w:cs="Times New Roman"/>
          <w:color w:val="000000" w:themeColor="text1"/>
          <w:spacing w:val="2"/>
          <w:sz w:val="28"/>
          <w:szCs w:val="28"/>
          <w:lang w:val="kk-KZ"/>
        </w:rPr>
      </w:pPr>
      <w:r w:rsidRPr="00441AA3">
        <w:rPr>
          <w:rFonts w:ascii="Times New Roman" w:eastAsia="Calibri" w:hAnsi="Times New Roman" w:cs="Times New Roman"/>
          <w:color w:val="000000" w:themeColor="text1"/>
          <w:spacing w:val="2"/>
          <w:sz w:val="28"/>
          <w:szCs w:val="28"/>
          <w:lang w:val="kk-KZ"/>
        </w:rPr>
        <w:t>Мемлекеттік жалпыға міндетті білім беру стандарттарына сәйкес (</w:t>
      </w:r>
      <w:r w:rsidRPr="004757E3">
        <w:rPr>
          <w:rFonts w:ascii="Times New Roman" w:hAnsi="Times New Roman" w:cs="Times New Roman"/>
          <w:i/>
          <w:color w:val="000000" w:themeColor="text1"/>
          <w:sz w:val="24"/>
          <w:szCs w:val="24"/>
          <w:lang w:val="kk-KZ"/>
        </w:rPr>
        <w:t>Қазақстан Республикасы Оқу-ағарту министрінің 2022 жылғы 3 тамыздағы № 348 бұйрығына</w:t>
      </w:r>
      <w:r w:rsidRPr="00441AA3">
        <w:rPr>
          <w:rFonts w:ascii="Times New Roman" w:eastAsia="Calibri" w:hAnsi="Times New Roman" w:cs="Times New Roman"/>
          <w:color w:val="000000" w:themeColor="text1"/>
          <w:spacing w:val="2"/>
          <w:sz w:val="28"/>
          <w:szCs w:val="28"/>
          <w:lang w:val="kk-KZ"/>
        </w:rPr>
        <w:t xml:space="preserve">) ерекше білім беру қажеттілігі бар адамдарды инклюзивті білім беру жағдайларында оқыту үшін оқу орындары: </w:t>
      </w:r>
    </w:p>
    <w:p w14:paraId="506FA5EE" w14:textId="77777777" w:rsidR="0077195A" w:rsidRPr="00441AA3" w:rsidRDefault="0077195A" w:rsidP="0077195A">
      <w:pPr>
        <w:spacing w:after="0" w:line="240" w:lineRule="auto"/>
        <w:ind w:firstLine="284"/>
        <w:jc w:val="both"/>
        <w:rPr>
          <w:rFonts w:ascii="Times New Roman" w:eastAsia="Calibri" w:hAnsi="Times New Roman" w:cs="Times New Roman"/>
          <w:color w:val="000000" w:themeColor="text1"/>
          <w:spacing w:val="2"/>
          <w:sz w:val="28"/>
          <w:szCs w:val="28"/>
          <w:lang w:val="kk-KZ"/>
        </w:rPr>
      </w:pPr>
      <w:r w:rsidRPr="00441AA3">
        <w:rPr>
          <w:rFonts w:ascii="Times New Roman" w:eastAsia="Calibri" w:hAnsi="Times New Roman" w:cs="Times New Roman"/>
          <w:color w:val="000000" w:themeColor="text1"/>
          <w:spacing w:val="2"/>
          <w:sz w:val="28"/>
          <w:szCs w:val="28"/>
          <w:lang w:val="kk-KZ"/>
        </w:rPr>
        <w:t xml:space="preserve">      1) </w:t>
      </w:r>
      <w:r w:rsidRPr="00441AA3">
        <w:rPr>
          <w:rFonts w:ascii="Times New Roman" w:eastAsia="Calibri" w:hAnsi="Times New Roman" w:cs="Times New Roman"/>
          <w:color w:val="000000" w:themeColor="text1"/>
          <w:sz w:val="28"/>
          <w:szCs w:val="28"/>
          <w:lang w:val="kk-KZ"/>
        </w:rPr>
        <w:t xml:space="preserve">білім алушылардың (ақыл-ойы сақталмаған адамдар үшін) психофизикалық дамуы мен жеке мүмкіндіктерін ескере отырып, </w:t>
      </w:r>
      <w:r w:rsidRPr="00441AA3">
        <w:rPr>
          <w:rFonts w:ascii="Times New Roman" w:hAnsi="Times New Roman" w:cs="Times New Roman"/>
          <w:iCs/>
          <w:color w:val="000000" w:themeColor="text1"/>
          <w:sz w:val="28"/>
          <w:szCs w:val="28"/>
          <w:lang w:val="kk-KZ"/>
        </w:rPr>
        <w:t>ТжКОБ</w:t>
      </w:r>
      <w:r w:rsidRPr="00441AA3">
        <w:rPr>
          <w:rFonts w:ascii="Times New Roman" w:eastAsia="Calibri" w:hAnsi="Times New Roman" w:cs="Times New Roman"/>
          <w:color w:val="000000" w:themeColor="text1"/>
          <w:sz w:val="28"/>
          <w:szCs w:val="28"/>
          <w:lang w:val="kk-KZ"/>
        </w:rPr>
        <w:t xml:space="preserve"> білім беру бағдарламасын ішінара немесе толық меңгеруді көздейтін арнайы оқу бағдарламаларын</w:t>
      </w:r>
      <w:r w:rsidRPr="00441AA3">
        <w:rPr>
          <w:rFonts w:ascii="Times New Roman" w:eastAsia="Calibri" w:hAnsi="Times New Roman" w:cs="Times New Roman"/>
          <w:color w:val="000000" w:themeColor="text1"/>
          <w:spacing w:val="2"/>
          <w:sz w:val="28"/>
          <w:szCs w:val="28"/>
          <w:lang w:val="kk-KZ"/>
        </w:rPr>
        <w:t>;</w:t>
      </w:r>
    </w:p>
    <w:p w14:paraId="663D8662" w14:textId="77777777" w:rsidR="0077195A" w:rsidRPr="00441AA3" w:rsidRDefault="0077195A" w:rsidP="0077195A">
      <w:pPr>
        <w:spacing w:after="0" w:line="240" w:lineRule="auto"/>
        <w:ind w:firstLine="284"/>
        <w:jc w:val="both"/>
        <w:rPr>
          <w:rFonts w:ascii="Times New Roman" w:eastAsia="Calibri" w:hAnsi="Times New Roman" w:cs="Times New Roman"/>
          <w:color w:val="000000" w:themeColor="text1"/>
          <w:spacing w:val="2"/>
          <w:sz w:val="28"/>
          <w:szCs w:val="28"/>
          <w:lang w:val="kk-KZ"/>
        </w:rPr>
      </w:pPr>
      <w:r w:rsidRPr="00441AA3">
        <w:rPr>
          <w:rFonts w:ascii="Times New Roman" w:eastAsia="Calibri" w:hAnsi="Times New Roman" w:cs="Times New Roman"/>
          <w:color w:val="000000" w:themeColor="text1"/>
          <w:spacing w:val="2"/>
          <w:sz w:val="28"/>
          <w:szCs w:val="28"/>
          <w:lang w:val="kk-KZ"/>
        </w:rPr>
        <w:t xml:space="preserve">      2) жеке оқу бағдарламалары және білім алушылардың (сақталған интеллектісі бар адамдар үшін) жеке мүмкіндіктері мен физикалық бұзушылықтарын ескере отырып, ТжКОБ мамандығы бойынша білім беру бағдарламасының негізіндегі жоспарлар  әзірлейді.</w:t>
      </w:r>
    </w:p>
    <w:p w14:paraId="39909A9E" w14:textId="77777777" w:rsidR="0077195A" w:rsidRPr="00441AA3" w:rsidRDefault="0077195A" w:rsidP="0077195A">
      <w:pPr>
        <w:spacing w:after="0" w:line="240" w:lineRule="auto"/>
        <w:ind w:firstLine="709"/>
        <w:jc w:val="both"/>
        <w:rPr>
          <w:rFonts w:ascii="Times New Roman" w:eastAsia="Calibri" w:hAnsi="Times New Roman" w:cs="Times New Roman"/>
          <w:i/>
          <w:color w:val="000000" w:themeColor="text1"/>
          <w:sz w:val="24"/>
          <w:szCs w:val="28"/>
          <w:shd w:val="clear" w:color="auto" w:fill="FFFFFF"/>
          <w:lang w:val="kk-KZ"/>
        </w:rPr>
      </w:pPr>
      <w:r w:rsidRPr="00441AA3">
        <w:rPr>
          <w:rFonts w:ascii="Times New Roman" w:eastAsia="Calibri" w:hAnsi="Times New Roman" w:cs="Times New Roman"/>
          <w:b/>
          <w:color w:val="000000" w:themeColor="text1"/>
          <w:lang w:val="kk-KZ"/>
        </w:rPr>
        <w:t>Анықтама үшін</w:t>
      </w:r>
      <w:r w:rsidRPr="00441AA3">
        <w:rPr>
          <w:rFonts w:ascii="Times New Roman" w:eastAsia="Calibri" w:hAnsi="Times New Roman" w:cs="Times New Roman"/>
          <w:i/>
          <w:color w:val="000000" w:themeColor="text1"/>
          <w:lang w:val="kk-KZ"/>
        </w:rPr>
        <w:t>: шығыстар нормасында педагогтардың, оқулықтардың, оқу-әдістемелік әдебиеттер мен құралдардың жылдық еңбекақы төлеу қоры, оның ішінде өндірістік оқыту мен кәсіптік практикадан өту кезіндегі шығыстар сияқты шығыстар көзделеді</w:t>
      </w:r>
      <w:r w:rsidRPr="00441AA3">
        <w:rPr>
          <w:rFonts w:ascii="Times New Roman" w:eastAsia="Calibri" w:hAnsi="Times New Roman" w:cs="Times New Roman"/>
          <w:i/>
          <w:color w:val="000000" w:themeColor="text1"/>
          <w:sz w:val="24"/>
          <w:szCs w:val="28"/>
          <w:shd w:val="clear" w:color="auto" w:fill="FFFFFF"/>
          <w:lang w:val="kk-KZ"/>
        </w:rPr>
        <w:t>.</w:t>
      </w:r>
    </w:p>
    <w:p w14:paraId="7B88659A" w14:textId="5C908B05" w:rsidR="0077195A" w:rsidRPr="00441AA3" w:rsidRDefault="0077195A" w:rsidP="0077195A">
      <w:pPr>
        <w:spacing w:after="0" w:line="240" w:lineRule="auto"/>
        <w:ind w:firstLine="709"/>
        <w:jc w:val="both"/>
        <w:rPr>
          <w:rFonts w:ascii="Times New Roman" w:eastAsia="Calibri" w:hAnsi="Times New Roman" w:cs="Times New Roman"/>
          <w:color w:val="000000" w:themeColor="text1"/>
          <w:sz w:val="28"/>
          <w:szCs w:val="28"/>
          <w:shd w:val="clear" w:color="auto" w:fill="FFFFFF"/>
          <w:lang w:val="kk-KZ"/>
        </w:rPr>
      </w:pPr>
      <w:r w:rsidRPr="00441AA3">
        <w:rPr>
          <w:rFonts w:ascii="Times New Roman" w:eastAsia="Calibri" w:hAnsi="Times New Roman" w:cs="Times New Roman"/>
          <w:color w:val="000000" w:themeColor="text1"/>
          <w:sz w:val="28"/>
          <w:szCs w:val="28"/>
          <w:lang w:val="kk-KZ"/>
        </w:rPr>
        <w:t>Бұдан басқа, колледждерде мемлекеттік білім беру тапсырысын орналастыру шарттарының бірі кадрларды даярлауға мемлекеттік білім беру тапсырысын орналастыру қағидаларына (</w:t>
      </w:r>
      <w:r w:rsidR="00A17301" w:rsidRPr="00A17301">
        <w:rPr>
          <w:rFonts w:ascii="Times New Roman" w:eastAsia="Calibri" w:hAnsi="Times New Roman" w:cs="Times New Roman"/>
          <w:i/>
          <w:color w:val="000000" w:themeColor="text1"/>
          <w:sz w:val="24"/>
          <w:szCs w:val="24"/>
          <w:lang w:val="kk-KZ"/>
        </w:rPr>
        <w:t xml:space="preserve">Қазақстан Республикасы Оқу-ағарту </w:t>
      </w:r>
      <w:r w:rsidR="00A17301" w:rsidRPr="00A17301">
        <w:rPr>
          <w:rFonts w:ascii="Times New Roman" w:eastAsia="Calibri" w:hAnsi="Times New Roman" w:cs="Times New Roman"/>
          <w:i/>
          <w:color w:val="000000" w:themeColor="text1"/>
          <w:sz w:val="24"/>
          <w:szCs w:val="24"/>
          <w:lang w:val="kk-KZ"/>
        </w:rPr>
        <w:lastRenderedPageBreak/>
        <w:t>министрінің 2022 жылғы 27 тамыздағы № 381 бұйрығы.</w:t>
      </w:r>
      <w:r w:rsidRPr="00441AA3">
        <w:rPr>
          <w:rFonts w:ascii="Times New Roman" w:eastAsia="Calibri" w:hAnsi="Times New Roman" w:cs="Times New Roman"/>
          <w:color w:val="000000" w:themeColor="text1"/>
          <w:sz w:val="28"/>
          <w:szCs w:val="28"/>
          <w:lang w:val="kk-KZ"/>
        </w:rPr>
        <w:t>) сәйкес ерекше білім берілуіне қажеттілігі бар тұлғалар үшін жағдайлардың (</w:t>
      </w:r>
      <w:r w:rsidRPr="00441AA3">
        <w:rPr>
          <w:rFonts w:ascii="Times New Roman" w:eastAsia="Calibri" w:hAnsi="Times New Roman" w:cs="Times New Roman"/>
          <w:i/>
          <w:color w:val="000000" w:themeColor="text1"/>
          <w:sz w:val="24"/>
          <w:szCs w:val="24"/>
          <w:lang w:val="kk-KZ"/>
        </w:rPr>
        <w:t xml:space="preserve">міндетті талаптар: кіру пандустары, жарық сигналдары, шақыру түймесі, </w:t>
      </w:r>
      <w:r w:rsidR="00A17301">
        <w:rPr>
          <w:rFonts w:ascii="Times New Roman" w:eastAsia="Calibri" w:hAnsi="Times New Roman" w:cs="Times New Roman"/>
          <w:i/>
          <w:color w:val="000000" w:themeColor="text1"/>
          <w:sz w:val="24"/>
          <w:szCs w:val="24"/>
          <w:lang w:val="kk-KZ"/>
        </w:rPr>
        <w:t xml:space="preserve">СНжЕ сәйкес </w:t>
      </w:r>
      <w:r w:rsidRPr="00441AA3">
        <w:rPr>
          <w:rFonts w:ascii="Times New Roman" w:eastAsia="Calibri" w:hAnsi="Times New Roman" w:cs="Times New Roman"/>
          <w:i/>
          <w:color w:val="000000" w:themeColor="text1"/>
          <w:sz w:val="24"/>
          <w:szCs w:val="24"/>
          <w:lang w:val="kk-KZ"/>
        </w:rPr>
        <w:t>санитариялық торап</w:t>
      </w:r>
      <w:r w:rsidRPr="00441AA3">
        <w:rPr>
          <w:rFonts w:ascii="Times New Roman" w:eastAsia="Calibri" w:hAnsi="Times New Roman" w:cs="Times New Roman"/>
          <w:color w:val="000000" w:themeColor="text1"/>
          <w:sz w:val="28"/>
          <w:szCs w:val="28"/>
          <w:lang w:val="kk-KZ"/>
        </w:rPr>
        <w:t>) болуы болып табылады</w:t>
      </w:r>
      <w:r w:rsidRPr="00441AA3">
        <w:rPr>
          <w:rFonts w:ascii="Times New Roman" w:eastAsia="Calibri" w:hAnsi="Times New Roman" w:cs="Times New Roman"/>
          <w:color w:val="000000" w:themeColor="text1"/>
          <w:sz w:val="28"/>
          <w:szCs w:val="28"/>
          <w:shd w:val="clear" w:color="auto" w:fill="FFFFFF"/>
          <w:lang w:val="kk-KZ"/>
        </w:rPr>
        <w:t>.</w:t>
      </w:r>
    </w:p>
    <w:p w14:paraId="3AAECCB7" w14:textId="2686999B" w:rsidR="0077195A" w:rsidRPr="00441AA3" w:rsidRDefault="0077195A" w:rsidP="0077195A">
      <w:pPr>
        <w:spacing w:after="0" w:line="240" w:lineRule="auto"/>
        <w:ind w:firstLine="709"/>
        <w:jc w:val="both"/>
        <w:rPr>
          <w:rFonts w:ascii="Times New Roman" w:eastAsia="Calibri" w:hAnsi="Times New Roman" w:cs="Times New Roman"/>
          <w:color w:val="000000" w:themeColor="text1"/>
          <w:sz w:val="28"/>
          <w:szCs w:val="28"/>
          <w:shd w:val="clear" w:color="auto" w:fill="FFFFFF"/>
          <w:lang w:val="kk-KZ"/>
        </w:rPr>
      </w:pPr>
      <w:r w:rsidRPr="00441AA3">
        <w:rPr>
          <w:rFonts w:ascii="Times New Roman" w:eastAsia="Calibri" w:hAnsi="Times New Roman" w:cs="Times New Roman"/>
          <w:color w:val="000000" w:themeColor="text1"/>
          <w:sz w:val="28"/>
          <w:szCs w:val="28"/>
          <w:lang w:val="kk-KZ"/>
        </w:rPr>
        <w:t xml:space="preserve">«Amanat» партиясының сайлауалды бағдарламасының іс-шараларын орындау жөніндегі </w:t>
      </w:r>
      <w:r w:rsidR="00A17301" w:rsidRPr="00441AA3">
        <w:rPr>
          <w:rFonts w:ascii="Times New Roman" w:eastAsia="Calibri" w:hAnsi="Times New Roman" w:cs="Times New Roman"/>
          <w:color w:val="000000" w:themeColor="text1"/>
          <w:sz w:val="28"/>
          <w:szCs w:val="28"/>
          <w:lang w:val="kk-KZ"/>
        </w:rPr>
        <w:t xml:space="preserve">«Өзгерістер жолы: әркімге лайықты өмір!» </w:t>
      </w:r>
      <w:r w:rsidR="00A17301">
        <w:rPr>
          <w:rFonts w:ascii="Times New Roman" w:eastAsia="Calibri" w:hAnsi="Times New Roman" w:cs="Times New Roman"/>
          <w:color w:val="000000" w:themeColor="text1"/>
          <w:sz w:val="28"/>
          <w:szCs w:val="28"/>
          <w:lang w:val="kk-KZ"/>
        </w:rPr>
        <w:t>ж</w:t>
      </w:r>
      <w:r w:rsidRPr="00441AA3">
        <w:rPr>
          <w:rFonts w:ascii="Times New Roman" w:eastAsia="Calibri" w:hAnsi="Times New Roman" w:cs="Times New Roman"/>
          <w:color w:val="000000" w:themeColor="text1"/>
          <w:sz w:val="28"/>
          <w:szCs w:val="28"/>
          <w:lang w:val="kk-KZ"/>
        </w:rPr>
        <w:t xml:space="preserve">ол картасын орындау мақсатында 2025 жылға дейін </w:t>
      </w:r>
      <w:r w:rsidRPr="00441AA3">
        <w:rPr>
          <w:rFonts w:ascii="Times New Roman" w:hAnsi="Times New Roman" w:cs="Times New Roman"/>
          <w:iCs/>
          <w:color w:val="000000" w:themeColor="text1"/>
          <w:sz w:val="28"/>
          <w:szCs w:val="28"/>
          <w:lang w:val="kk-KZ"/>
        </w:rPr>
        <w:t>ТжКОБ</w:t>
      </w:r>
      <w:r w:rsidRPr="00441AA3">
        <w:rPr>
          <w:rFonts w:ascii="Times New Roman" w:eastAsia="Calibri" w:hAnsi="Times New Roman" w:cs="Times New Roman"/>
          <w:color w:val="000000" w:themeColor="text1"/>
          <w:sz w:val="28"/>
          <w:szCs w:val="28"/>
          <w:lang w:val="kk-KZ"/>
        </w:rPr>
        <w:t xml:space="preserve"> барлық ұйымдарында ерекше білім берілуіне қажеттілігі бар студенттер үшін тең жағдайлар мен кедергісіз қолжетімділік жасау бойынша көрсеткішке қол жеткізу көзделген</w:t>
      </w:r>
      <w:r w:rsidRPr="00441AA3">
        <w:rPr>
          <w:rFonts w:ascii="Times New Roman" w:eastAsia="Calibri" w:hAnsi="Times New Roman" w:cs="Times New Roman"/>
          <w:color w:val="000000" w:themeColor="text1"/>
          <w:sz w:val="28"/>
          <w:szCs w:val="28"/>
          <w:shd w:val="clear" w:color="auto" w:fill="FFFFFF"/>
          <w:lang w:val="kk-KZ"/>
        </w:rPr>
        <w:t>.</w:t>
      </w:r>
    </w:p>
    <w:p w14:paraId="5EF0676A" w14:textId="77777777" w:rsidR="0077195A" w:rsidRPr="00441AA3" w:rsidRDefault="0077195A" w:rsidP="0077195A">
      <w:pPr>
        <w:spacing w:after="0" w:line="240" w:lineRule="auto"/>
        <w:ind w:firstLine="709"/>
        <w:jc w:val="both"/>
        <w:rPr>
          <w:rFonts w:ascii="Times New Roman" w:eastAsia="Calibri" w:hAnsi="Times New Roman" w:cs="Times New Roman"/>
          <w:color w:val="000000" w:themeColor="text1"/>
          <w:sz w:val="28"/>
          <w:szCs w:val="28"/>
          <w:shd w:val="clear" w:color="auto" w:fill="FFFFFF"/>
          <w:lang w:val="kk-KZ"/>
        </w:rPr>
      </w:pPr>
      <w:r w:rsidRPr="00441AA3">
        <w:rPr>
          <w:rFonts w:ascii="Times New Roman" w:eastAsia="Calibri" w:hAnsi="Times New Roman" w:cs="Times New Roman"/>
          <w:color w:val="000000" w:themeColor="text1"/>
          <w:sz w:val="28"/>
          <w:szCs w:val="28"/>
          <w:lang w:val="kk-KZ"/>
        </w:rPr>
        <w:t>Осылайша, облыстардың, Астана, Алматы және Шымкент қалаларының білім басқармалары техникалық және кәсіптік, орта білімнен кейінгі білім беру ұйымдарында инклюзивті білім беру үшін жағдай жасау жөніндегі көрсеткішке қол жеткізуді көздеу қажет (</w:t>
      </w:r>
      <w:r w:rsidRPr="00441AA3">
        <w:rPr>
          <w:rFonts w:ascii="Times New Roman" w:eastAsia="Calibri" w:hAnsi="Times New Roman" w:cs="Times New Roman"/>
          <w:i/>
          <w:color w:val="000000" w:themeColor="text1"/>
          <w:sz w:val="24"/>
          <w:szCs w:val="24"/>
          <w:lang w:val="kk-KZ"/>
        </w:rPr>
        <w:t>2022 жылы – 55%, 2023 жылы – 70%, 2024 жылы – 85%, 2025 жылы – 100%</w:t>
      </w:r>
      <w:r w:rsidRPr="00441AA3">
        <w:rPr>
          <w:rFonts w:ascii="Times New Roman" w:eastAsia="Calibri" w:hAnsi="Times New Roman" w:cs="Times New Roman"/>
          <w:color w:val="000000" w:themeColor="text1"/>
          <w:sz w:val="24"/>
          <w:szCs w:val="24"/>
          <w:lang w:val="kk-KZ"/>
        </w:rPr>
        <w:t>)</w:t>
      </w:r>
      <w:r w:rsidRPr="00441AA3">
        <w:rPr>
          <w:rFonts w:ascii="Times New Roman" w:eastAsia="Calibri" w:hAnsi="Times New Roman" w:cs="Times New Roman"/>
          <w:color w:val="000000" w:themeColor="text1"/>
          <w:sz w:val="28"/>
          <w:szCs w:val="28"/>
          <w:shd w:val="clear" w:color="auto" w:fill="FFFFFF"/>
          <w:lang w:val="kk-KZ"/>
        </w:rPr>
        <w:t>.</w:t>
      </w:r>
    </w:p>
    <w:p w14:paraId="45D5EBCB" w14:textId="7CFAAE07" w:rsidR="0077195A" w:rsidRPr="002A2BDB" w:rsidRDefault="00A17301" w:rsidP="00514B77">
      <w:pPr>
        <w:pStyle w:val="a7"/>
        <w:numPr>
          <w:ilvl w:val="0"/>
          <w:numId w:val="34"/>
        </w:numPr>
        <w:tabs>
          <w:tab w:val="left" w:pos="993"/>
        </w:tabs>
        <w:spacing w:after="0" w:line="240" w:lineRule="auto"/>
        <w:ind w:left="0" w:firstLine="709"/>
        <w:jc w:val="both"/>
        <w:rPr>
          <w:rFonts w:ascii="Times New Roman" w:hAnsi="Times New Roman" w:cs="Times New Roman"/>
          <w:b/>
          <w:i/>
          <w:color w:val="000000" w:themeColor="text1"/>
          <w:sz w:val="28"/>
          <w:szCs w:val="28"/>
          <w:lang w:val="kk-KZ"/>
        </w:rPr>
      </w:pPr>
      <w:r w:rsidRPr="002A2BDB">
        <w:rPr>
          <w:rFonts w:ascii="Times New Roman" w:hAnsi="Times New Roman" w:cs="Times New Roman"/>
          <w:b/>
          <w:i/>
          <w:color w:val="000000" w:themeColor="text1"/>
          <w:sz w:val="28"/>
          <w:szCs w:val="28"/>
          <w:lang w:val="kk-KZ"/>
        </w:rPr>
        <w:t xml:space="preserve"> </w:t>
      </w:r>
      <w:r w:rsidR="0077195A" w:rsidRPr="002A2BDB">
        <w:rPr>
          <w:rFonts w:eastAsia="Times New Roman"/>
          <w:b/>
          <w:i/>
          <w:sz w:val="24"/>
          <w:szCs w:val="24"/>
          <w:lang w:val="kk-KZ"/>
        </w:rPr>
        <w:t>«</w:t>
      </w:r>
      <w:r w:rsidR="0077195A" w:rsidRPr="002A2BDB">
        <w:rPr>
          <w:rFonts w:ascii="Times New Roman" w:hAnsi="Times New Roman" w:cs="Times New Roman"/>
          <w:b/>
          <w:i/>
          <w:color w:val="000000" w:themeColor="text1"/>
          <w:sz w:val="28"/>
          <w:szCs w:val="28"/>
          <w:lang w:val="kk-KZ"/>
        </w:rPr>
        <w:t>Техникалық және кәсіптік, орта білімнен кейінгі білім беру ұйымдарында қазақ тілін оқытудың үздік авторлық әдістемесі» республикалық конкурсын өткізу туралы</w:t>
      </w:r>
    </w:p>
    <w:p w14:paraId="2B2451A7" w14:textId="470C7CCB" w:rsidR="0077195A" w:rsidRPr="00441AA3" w:rsidRDefault="00B53C04" w:rsidP="0077195A">
      <w:pPr>
        <w:spacing w:after="0" w:line="240" w:lineRule="auto"/>
        <w:ind w:firstLine="709"/>
        <w:jc w:val="both"/>
        <w:rPr>
          <w:rFonts w:ascii="Times New Roman" w:eastAsia="Calibri" w:hAnsi="Times New Roman" w:cs="Times New Roman"/>
          <w:color w:val="000000" w:themeColor="text1"/>
          <w:sz w:val="28"/>
          <w:szCs w:val="28"/>
          <w:lang w:val="kk-KZ"/>
        </w:rPr>
      </w:pPr>
      <w:r w:rsidRPr="00B53C04">
        <w:rPr>
          <w:rFonts w:ascii="Times New Roman" w:hAnsi="Times New Roman" w:cs="Times New Roman"/>
          <w:color w:val="000000" w:themeColor="text1"/>
          <w:sz w:val="28"/>
          <w:szCs w:val="28"/>
          <w:lang w:val="kk-KZ"/>
        </w:rPr>
        <w:t xml:space="preserve">Мемлекеттік тілді оқытудың тиімділігін арттыру және </w:t>
      </w:r>
      <w:r w:rsidRPr="002D4640">
        <w:rPr>
          <w:rFonts w:ascii="Times New Roman" w:eastAsia="Times New Roman" w:hAnsi="Times New Roman" w:cs="Times New Roman"/>
          <w:sz w:val="28"/>
          <w:szCs w:val="28"/>
          <w:lang w:val="kk-KZ" w:eastAsia="ru-RU"/>
        </w:rPr>
        <w:t xml:space="preserve">оқыту қазақ тілінде жүргізілмейтін топтардың студенттеріне қазақ тілін оқытудың үздік авторлық әдістемелерін анықтау, тарату және көпшілікке тарату мақсатында </w:t>
      </w:r>
      <w:r w:rsidRPr="00B53C04">
        <w:rPr>
          <w:rFonts w:eastAsia="Times New Roman"/>
          <w:bCs/>
          <w:iCs/>
          <w:sz w:val="24"/>
          <w:szCs w:val="24"/>
          <w:lang w:val="kk-KZ"/>
        </w:rPr>
        <w:t>«</w:t>
      </w:r>
      <w:r w:rsidRPr="00B53C04">
        <w:rPr>
          <w:rFonts w:ascii="Times New Roman" w:hAnsi="Times New Roman" w:cs="Times New Roman"/>
          <w:bCs/>
          <w:iCs/>
          <w:color w:val="000000" w:themeColor="text1"/>
          <w:sz w:val="28"/>
          <w:szCs w:val="28"/>
          <w:lang w:val="kk-KZ"/>
        </w:rPr>
        <w:t>Техникалық және кәсіптік, орта білімнен кейінгі білім беру ұйымдарында қазақ тілін оқытудың үздік авторлық әдістемесі» республикалық конкурсы</w:t>
      </w:r>
      <w:r w:rsidRPr="00B53C04">
        <w:rPr>
          <w:rFonts w:ascii="Times New Roman" w:hAnsi="Times New Roman" w:cs="Times New Roman"/>
          <w:color w:val="000000" w:themeColor="text1"/>
          <w:sz w:val="28"/>
          <w:szCs w:val="28"/>
          <w:lang w:val="kk-KZ"/>
        </w:rPr>
        <w:t xml:space="preserve"> өткізіледі</w:t>
      </w:r>
      <w:r>
        <w:rPr>
          <w:rFonts w:ascii="Times New Roman" w:hAnsi="Times New Roman" w:cs="Times New Roman"/>
          <w:color w:val="000000" w:themeColor="text1"/>
          <w:sz w:val="28"/>
          <w:szCs w:val="28"/>
          <w:lang w:val="kk-KZ"/>
        </w:rPr>
        <w:t>.</w:t>
      </w:r>
      <w:r w:rsidRPr="00B53C04">
        <w:rPr>
          <w:rFonts w:ascii="Times New Roman" w:hAnsi="Times New Roman" w:cs="Times New Roman"/>
          <w:color w:val="000000" w:themeColor="text1"/>
          <w:sz w:val="28"/>
          <w:szCs w:val="28"/>
          <w:lang w:val="kk-KZ"/>
        </w:rPr>
        <w:t xml:space="preserve"> </w:t>
      </w:r>
    </w:p>
    <w:p w14:paraId="2B5D2A98" w14:textId="6F0AF7AB" w:rsidR="0077195A" w:rsidRDefault="0077195A" w:rsidP="0077195A">
      <w:pPr>
        <w:spacing w:after="0" w:line="240" w:lineRule="auto"/>
        <w:ind w:firstLine="709"/>
        <w:jc w:val="both"/>
        <w:rPr>
          <w:rFonts w:ascii="Times New Roman" w:hAnsi="Times New Roman" w:cs="Times New Roman"/>
          <w:color w:val="000000" w:themeColor="text1"/>
          <w:sz w:val="28"/>
          <w:szCs w:val="28"/>
          <w:lang w:val="kk-KZ"/>
        </w:rPr>
      </w:pPr>
      <w:r w:rsidRPr="00441AA3">
        <w:rPr>
          <w:rFonts w:ascii="Times New Roman" w:hAnsi="Times New Roman" w:cs="Times New Roman"/>
          <w:color w:val="000000" w:themeColor="text1"/>
          <w:sz w:val="28"/>
          <w:szCs w:val="28"/>
          <w:lang w:val="kk-KZ"/>
        </w:rPr>
        <w:t>Мемлекеттік тілді оқытудың тиімділігін арттыру және қазақ тілінде оқымайтын топтарға қазақ тілін оқытудың үздік авторлық әдістемелерін айқындау мақсатында жыл сайын «Техникалық және кәсіптік, орта білімнен кейінгі білім беру ұйымдарында қазақ тілін оқытудың үздік авторлық әдістемесі» республикалық конкурсы</w:t>
      </w:r>
      <w:r w:rsidR="00B53C04">
        <w:rPr>
          <w:rFonts w:ascii="Times New Roman" w:hAnsi="Times New Roman" w:cs="Times New Roman"/>
          <w:color w:val="000000" w:themeColor="text1"/>
          <w:sz w:val="28"/>
          <w:szCs w:val="28"/>
          <w:lang w:val="kk-KZ"/>
        </w:rPr>
        <w:t xml:space="preserve"> (бұдан әрі – Конкурс)</w:t>
      </w:r>
      <w:r w:rsidRPr="00441AA3">
        <w:rPr>
          <w:rFonts w:ascii="Times New Roman" w:hAnsi="Times New Roman" w:cs="Times New Roman"/>
          <w:color w:val="000000" w:themeColor="text1"/>
          <w:sz w:val="28"/>
          <w:szCs w:val="28"/>
          <w:lang w:val="kk-KZ"/>
        </w:rPr>
        <w:t xml:space="preserve"> өткізіледі. </w:t>
      </w:r>
    </w:p>
    <w:p w14:paraId="12B771BF" w14:textId="79AD40F4" w:rsidR="00B53C04" w:rsidRDefault="00B53C04" w:rsidP="00B53C04">
      <w:pPr>
        <w:pStyle w:val="a7"/>
        <w:tabs>
          <w:tab w:val="left" w:pos="567"/>
        </w:tabs>
        <w:spacing w:after="0" w:line="240" w:lineRule="auto"/>
        <w:ind w:left="0" w:firstLine="709"/>
        <w:jc w:val="both"/>
        <w:rPr>
          <w:rFonts w:ascii="Times New Roman" w:eastAsia="Times New Roman" w:hAnsi="Times New Roman" w:cs="Times New Roman"/>
          <w:sz w:val="28"/>
          <w:szCs w:val="28"/>
          <w:lang w:val="kk-KZ" w:eastAsia="ru-RU"/>
        </w:rPr>
      </w:pPr>
      <w:r w:rsidRPr="00B53C04">
        <w:rPr>
          <w:rFonts w:ascii="Times New Roman" w:eastAsia="Times New Roman" w:hAnsi="Times New Roman" w:cs="Times New Roman"/>
          <w:sz w:val="28"/>
          <w:szCs w:val="28"/>
          <w:lang w:val="kk-KZ" w:eastAsia="ru-RU"/>
        </w:rPr>
        <w:t xml:space="preserve"> «Техникалық және кәсіптік, орта білімнен кейінгі білім беру ұйымдарында қазақ тілін оқытудың үздік авторлық әдістемесі» республикалық конкурсы</w:t>
      </w:r>
      <w:r>
        <w:rPr>
          <w:rFonts w:ascii="Times New Roman" w:eastAsia="Times New Roman" w:hAnsi="Times New Roman" w:cs="Times New Roman"/>
          <w:sz w:val="28"/>
          <w:szCs w:val="28"/>
          <w:lang w:val="kk-KZ" w:eastAsia="ru-RU"/>
        </w:rPr>
        <w:t xml:space="preserve"> туралы е</w:t>
      </w:r>
      <w:r w:rsidRPr="00B53C04">
        <w:rPr>
          <w:rFonts w:ascii="Times New Roman" w:eastAsia="Times New Roman" w:hAnsi="Times New Roman" w:cs="Times New Roman"/>
          <w:sz w:val="28"/>
          <w:szCs w:val="28"/>
          <w:lang w:val="kk-KZ" w:eastAsia="ru-RU"/>
        </w:rPr>
        <w:t xml:space="preserve">реже </w:t>
      </w:r>
      <w:r>
        <w:rPr>
          <w:rFonts w:ascii="Times New Roman" w:eastAsia="Times New Roman" w:hAnsi="Times New Roman" w:cs="Times New Roman"/>
          <w:sz w:val="28"/>
          <w:szCs w:val="28"/>
          <w:lang w:val="kk-KZ" w:eastAsia="ru-RU"/>
        </w:rPr>
        <w:t>(</w:t>
      </w:r>
      <w:r w:rsidRPr="00B53C04">
        <w:rPr>
          <w:rFonts w:ascii="Times New Roman" w:eastAsia="Times New Roman" w:hAnsi="Times New Roman" w:cs="Times New Roman"/>
          <w:i/>
          <w:iCs/>
          <w:sz w:val="24"/>
          <w:szCs w:val="24"/>
          <w:lang w:val="kk-KZ" w:eastAsia="ru-RU"/>
        </w:rPr>
        <w:t>2023 жылғы 25 желтоқсандағы №387 бұйрығы</w:t>
      </w:r>
      <w:r>
        <w:rPr>
          <w:rFonts w:ascii="Times New Roman" w:eastAsia="Times New Roman" w:hAnsi="Times New Roman" w:cs="Times New Roman"/>
          <w:sz w:val="28"/>
          <w:szCs w:val="28"/>
          <w:lang w:val="kk-KZ" w:eastAsia="ru-RU"/>
        </w:rPr>
        <w:t xml:space="preserve">) Конкурстың </w:t>
      </w:r>
      <w:r w:rsidRPr="00B53C04">
        <w:rPr>
          <w:rFonts w:ascii="Times New Roman" w:eastAsia="Times New Roman" w:hAnsi="Times New Roman" w:cs="Times New Roman"/>
          <w:sz w:val="28"/>
          <w:szCs w:val="28"/>
          <w:lang w:val="kk-KZ" w:eastAsia="ru-RU"/>
        </w:rPr>
        <w:t xml:space="preserve">мақсатын, </w:t>
      </w:r>
      <w:r>
        <w:rPr>
          <w:rFonts w:ascii="Times New Roman" w:eastAsia="Times New Roman" w:hAnsi="Times New Roman" w:cs="Times New Roman"/>
          <w:sz w:val="28"/>
          <w:szCs w:val="28"/>
          <w:lang w:val="kk-KZ" w:eastAsia="ru-RU"/>
        </w:rPr>
        <w:t>міндеттерін,</w:t>
      </w:r>
      <w:r w:rsidRPr="00B53C04">
        <w:rPr>
          <w:rFonts w:ascii="Times New Roman" w:eastAsia="Times New Roman" w:hAnsi="Times New Roman" w:cs="Times New Roman"/>
          <w:sz w:val="28"/>
          <w:szCs w:val="28"/>
          <w:lang w:val="kk-KZ" w:eastAsia="ru-RU"/>
        </w:rPr>
        <w:t xml:space="preserve"> күтілетін нәтижелерін, қатысушылар санатын, ұйымдастыру және өткізу тәртібін айқындайды.</w:t>
      </w:r>
    </w:p>
    <w:p w14:paraId="07297390" w14:textId="77777777" w:rsidR="00E66557" w:rsidRPr="00E66557" w:rsidRDefault="00E66557" w:rsidP="00E66557">
      <w:pPr>
        <w:pStyle w:val="a7"/>
        <w:tabs>
          <w:tab w:val="left" w:pos="567"/>
        </w:tabs>
        <w:spacing w:after="0" w:line="240" w:lineRule="auto"/>
        <w:ind w:left="0" w:firstLine="709"/>
        <w:jc w:val="both"/>
        <w:rPr>
          <w:rFonts w:ascii="Times New Roman" w:eastAsia="Times New Roman" w:hAnsi="Times New Roman" w:cs="Times New Roman"/>
          <w:sz w:val="28"/>
          <w:szCs w:val="28"/>
          <w:lang w:val="kk-KZ" w:eastAsia="ru-RU"/>
        </w:rPr>
      </w:pPr>
      <w:r w:rsidRPr="00E66557">
        <w:rPr>
          <w:rFonts w:ascii="Times New Roman" w:hAnsi="Times New Roman" w:cs="Times New Roman"/>
          <w:sz w:val="28"/>
          <w:szCs w:val="28"/>
          <w:lang w:val="kk-KZ"/>
        </w:rPr>
        <w:t xml:space="preserve">Конкурс </w:t>
      </w:r>
      <w:r w:rsidRPr="00090CE0">
        <w:rPr>
          <w:rFonts w:ascii="Times New Roman" w:eastAsia="Times New Roman" w:hAnsi="Times New Roman"/>
          <w:sz w:val="28"/>
          <w:szCs w:val="28"/>
          <w:lang w:val="kk-KZ"/>
        </w:rPr>
        <w:t>Қазақстан Республикасы Үкіметінің</w:t>
      </w:r>
      <w:r>
        <w:rPr>
          <w:rFonts w:ascii="Times New Roman" w:eastAsia="Times New Roman" w:hAnsi="Times New Roman"/>
          <w:sz w:val="28"/>
          <w:szCs w:val="28"/>
          <w:lang w:val="kk-KZ"/>
        </w:rPr>
        <w:t xml:space="preserve"> </w:t>
      </w:r>
      <w:r w:rsidRPr="00090CE0">
        <w:rPr>
          <w:rFonts w:ascii="Times New Roman" w:eastAsia="Times New Roman" w:hAnsi="Times New Roman"/>
          <w:sz w:val="28"/>
          <w:szCs w:val="28"/>
          <w:lang w:val="kk-KZ"/>
        </w:rPr>
        <w:t>2023 жылғы</w:t>
      </w:r>
      <w:r>
        <w:rPr>
          <w:rFonts w:ascii="Times New Roman" w:eastAsia="Times New Roman" w:hAnsi="Times New Roman"/>
          <w:sz w:val="28"/>
          <w:szCs w:val="28"/>
          <w:lang w:val="kk-KZ"/>
        </w:rPr>
        <w:t xml:space="preserve"> 16</w:t>
      </w:r>
      <w:r w:rsidRPr="00090CE0">
        <w:rPr>
          <w:rFonts w:ascii="Times New Roman" w:eastAsia="Times New Roman" w:hAnsi="Times New Roman"/>
          <w:sz w:val="28"/>
          <w:szCs w:val="28"/>
          <w:lang w:val="kk-KZ"/>
        </w:rPr>
        <w:t xml:space="preserve"> </w:t>
      </w:r>
      <w:r>
        <w:rPr>
          <w:rFonts w:ascii="Times New Roman" w:eastAsia="Times New Roman" w:hAnsi="Times New Roman"/>
          <w:sz w:val="28"/>
          <w:szCs w:val="28"/>
          <w:lang w:val="kk-KZ"/>
        </w:rPr>
        <w:t xml:space="preserve">қазандағы </w:t>
      </w:r>
      <w:r w:rsidRPr="00090CE0">
        <w:rPr>
          <w:rFonts w:ascii="Times New Roman" w:eastAsia="Times New Roman" w:hAnsi="Times New Roman"/>
          <w:sz w:val="28"/>
          <w:szCs w:val="28"/>
          <w:lang w:val="kk-KZ"/>
        </w:rPr>
        <w:t>№</w:t>
      </w:r>
      <w:r>
        <w:rPr>
          <w:rFonts w:ascii="Times New Roman" w:eastAsia="Times New Roman" w:hAnsi="Times New Roman"/>
          <w:sz w:val="28"/>
          <w:szCs w:val="28"/>
          <w:lang w:val="kk-KZ"/>
        </w:rPr>
        <w:t xml:space="preserve">914 </w:t>
      </w:r>
      <w:r w:rsidRPr="00090CE0">
        <w:rPr>
          <w:rFonts w:ascii="Times New Roman" w:eastAsia="Times New Roman" w:hAnsi="Times New Roman"/>
          <w:sz w:val="28"/>
          <w:szCs w:val="28"/>
          <w:lang w:val="kk-KZ"/>
        </w:rPr>
        <w:t>қаулысымен</w:t>
      </w:r>
      <w:r>
        <w:rPr>
          <w:rFonts w:ascii="Times New Roman" w:eastAsia="Times New Roman" w:hAnsi="Times New Roman"/>
          <w:sz w:val="28"/>
          <w:szCs w:val="28"/>
          <w:lang w:val="kk-KZ"/>
        </w:rPr>
        <w:t xml:space="preserve"> </w:t>
      </w:r>
      <w:r w:rsidRPr="00090CE0">
        <w:rPr>
          <w:rFonts w:ascii="Times New Roman" w:eastAsia="Times New Roman" w:hAnsi="Times New Roman"/>
          <w:sz w:val="28"/>
          <w:szCs w:val="28"/>
          <w:lang w:val="kk-KZ"/>
        </w:rPr>
        <w:t>бекітілген</w:t>
      </w:r>
      <w:r w:rsidRPr="00640CF2">
        <w:rPr>
          <w:sz w:val="28"/>
          <w:szCs w:val="28"/>
          <w:lang w:val="kk-KZ"/>
        </w:rPr>
        <w:t xml:space="preserve"> </w:t>
      </w:r>
      <w:r w:rsidRPr="00BF0B14">
        <w:rPr>
          <w:rFonts w:ascii="Times New Roman" w:hAnsi="Times New Roman" w:cs="Times New Roman"/>
          <w:sz w:val="28"/>
          <w:szCs w:val="28"/>
          <w:lang w:val="kk-KZ"/>
        </w:rPr>
        <w:t>Қазақстан Республикасында тіл саясатын дамытудың 2023 – 2029 жылдарға арналған тұжырымдамасы</w:t>
      </w:r>
      <w:r w:rsidRPr="00640CF2">
        <w:rPr>
          <w:rFonts w:ascii="Times New Roman" w:hAnsi="Times New Roman" w:cs="Times New Roman"/>
          <w:sz w:val="28"/>
          <w:szCs w:val="28"/>
          <w:lang w:val="kk-KZ"/>
        </w:rPr>
        <w:t xml:space="preserve"> негізінде өткізіледі</w:t>
      </w:r>
      <w:r>
        <w:rPr>
          <w:rFonts w:ascii="Times New Roman" w:hAnsi="Times New Roman" w:cs="Times New Roman"/>
          <w:sz w:val="28"/>
          <w:szCs w:val="28"/>
          <w:lang w:val="kk-KZ"/>
        </w:rPr>
        <w:t xml:space="preserve">. </w:t>
      </w:r>
    </w:p>
    <w:p w14:paraId="26D9F5CD" w14:textId="398ACAA3" w:rsidR="00B53C04" w:rsidRPr="00441AA3" w:rsidRDefault="00E66557" w:rsidP="0077195A">
      <w:pPr>
        <w:spacing w:after="0" w:line="240" w:lineRule="auto"/>
        <w:ind w:firstLine="709"/>
        <w:jc w:val="both"/>
        <w:rPr>
          <w:rFonts w:ascii="Times New Roman" w:hAnsi="Times New Roman" w:cs="Times New Roman"/>
          <w:color w:val="000000" w:themeColor="text1"/>
          <w:sz w:val="28"/>
          <w:szCs w:val="28"/>
          <w:lang w:val="kk-KZ"/>
        </w:rPr>
      </w:pPr>
      <w:r w:rsidRPr="00E66557">
        <w:rPr>
          <w:rFonts w:ascii="Times New Roman" w:hAnsi="Times New Roman" w:cs="Times New Roman"/>
          <w:color w:val="000000" w:themeColor="text1"/>
          <w:sz w:val="28"/>
          <w:szCs w:val="28"/>
          <w:lang w:val="kk-KZ"/>
        </w:rPr>
        <w:t>Конкурс ТжК</w:t>
      </w:r>
      <w:r>
        <w:rPr>
          <w:rFonts w:ascii="Times New Roman" w:hAnsi="Times New Roman" w:cs="Times New Roman"/>
          <w:color w:val="000000" w:themeColor="text1"/>
          <w:sz w:val="28"/>
          <w:szCs w:val="28"/>
          <w:lang w:val="kk-KZ"/>
        </w:rPr>
        <w:t>О</w:t>
      </w:r>
      <w:r w:rsidRPr="00E66557">
        <w:rPr>
          <w:rFonts w:ascii="Times New Roman" w:hAnsi="Times New Roman" w:cs="Times New Roman"/>
          <w:color w:val="000000" w:themeColor="text1"/>
          <w:sz w:val="28"/>
          <w:szCs w:val="28"/>
          <w:lang w:val="kk-KZ"/>
        </w:rPr>
        <w:t>Б ұйымдарын қазақ тілінде оқытпайтын топтардың студенттеріне қазақ тілін оқытудың үздік авторлық әдістемелерін тануға бағытталған</w:t>
      </w:r>
    </w:p>
    <w:p w14:paraId="3037C22A" w14:textId="77777777" w:rsidR="0077195A" w:rsidRPr="00441AA3" w:rsidRDefault="0077195A" w:rsidP="0077195A">
      <w:pPr>
        <w:spacing w:after="0" w:line="240" w:lineRule="auto"/>
        <w:ind w:firstLine="709"/>
        <w:jc w:val="both"/>
        <w:rPr>
          <w:rFonts w:ascii="Times New Roman" w:hAnsi="Times New Roman" w:cs="Times New Roman"/>
          <w:color w:val="000000" w:themeColor="text1"/>
          <w:sz w:val="28"/>
          <w:szCs w:val="28"/>
          <w:lang w:val="kk-KZ"/>
        </w:rPr>
      </w:pPr>
      <w:r w:rsidRPr="00441AA3">
        <w:rPr>
          <w:rFonts w:ascii="Times New Roman" w:hAnsi="Times New Roman" w:cs="Times New Roman"/>
          <w:color w:val="000000" w:themeColor="text1"/>
          <w:sz w:val="28"/>
          <w:szCs w:val="28"/>
          <w:lang w:val="kk-KZ"/>
        </w:rPr>
        <w:t xml:space="preserve">Облыстық конкурстардың жеңімпаздары осы іс-шараларға ағымдағы жылдың қараша-желтоқсан айларында республикалық деңгейде қатысады. </w:t>
      </w:r>
    </w:p>
    <w:p w14:paraId="6620A0E5" w14:textId="5869F059" w:rsidR="0077195A" w:rsidRPr="00441AA3" w:rsidRDefault="0077195A" w:rsidP="0077195A">
      <w:pPr>
        <w:spacing w:after="0" w:line="240" w:lineRule="auto"/>
        <w:ind w:firstLine="709"/>
        <w:jc w:val="both"/>
        <w:rPr>
          <w:rFonts w:ascii="Times New Roman" w:eastAsia="Calibri" w:hAnsi="Times New Roman" w:cs="Times New Roman"/>
          <w:color w:val="000000" w:themeColor="text1"/>
          <w:sz w:val="28"/>
          <w:szCs w:val="28"/>
          <w:lang w:val="kk-KZ"/>
        </w:rPr>
      </w:pPr>
      <w:r w:rsidRPr="00441AA3">
        <w:rPr>
          <w:rFonts w:ascii="Times New Roman" w:hAnsi="Times New Roman" w:cs="Times New Roman"/>
          <w:color w:val="000000" w:themeColor="text1"/>
          <w:sz w:val="28"/>
          <w:szCs w:val="28"/>
          <w:lang w:val="kk-KZ"/>
        </w:rPr>
        <w:lastRenderedPageBreak/>
        <w:t xml:space="preserve">Облыстардың және Астана, Алматы және Шымкент қалаларының </w:t>
      </w:r>
      <w:r w:rsidR="00E66557">
        <w:rPr>
          <w:rFonts w:ascii="Times New Roman" w:hAnsi="Times New Roman" w:cs="Times New Roman"/>
          <w:color w:val="000000" w:themeColor="text1"/>
          <w:sz w:val="28"/>
          <w:szCs w:val="28"/>
          <w:lang w:val="kk-KZ"/>
        </w:rPr>
        <w:t>б</w:t>
      </w:r>
      <w:r w:rsidRPr="00441AA3">
        <w:rPr>
          <w:rFonts w:ascii="Times New Roman" w:hAnsi="Times New Roman" w:cs="Times New Roman"/>
          <w:color w:val="000000" w:themeColor="text1"/>
          <w:sz w:val="28"/>
          <w:szCs w:val="28"/>
          <w:lang w:val="kk-KZ"/>
        </w:rPr>
        <w:t>ілім басқармалары осы іс-шараларды 2023 жылғы қыркүйек-қазан айларында  жоспарлауы қажет</w:t>
      </w:r>
      <w:r w:rsidRPr="00441AA3">
        <w:rPr>
          <w:rFonts w:ascii="Times New Roman" w:eastAsia="Calibri" w:hAnsi="Times New Roman" w:cs="Times New Roman"/>
          <w:color w:val="000000" w:themeColor="text1"/>
          <w:sz w:val="28"/>
          <w:szCs w:val="28"/>
          <w:lang w:val="kk-KZ"/>
        </w:rPr>
        <w:t>.</w:t>
      </w:r>
    </w:p>
    <w:p w14:paraId="2EC95664" w14:textId="77777777" w:rsidR="00E66557" w:rsidRPr="00441AA3" w:rsidRDefault="00E66557" w:rsidP="00D56BB3">
      <w:pPr>
        <w:pStyle w:val="a7"/>
        <w:numPr>
          <w:ilvl w:val="0"/>
          <w:numId w:val="34"/>
        </w:numPr>
        <w:tabs>
          <w:tab w:val="left" w:pos="993"/>
        </w:tabs>
        <w:spacing w:after="0" w:line="240" w:lineRule="auto"/>
        <w:ind w:left="0" w:firstLine="567"/>
        <w:jc w:val="center"/>
        <w:rPr>
          <w:rFonts w:ascii="Times New Roman" w:eastAsia="Calibri" w:hAnsi="Times New Roman" w:cs="Times New Roman"/>
          <w:b/>
          <w:i/>
          <w:color w:val="000000" w:themeColor="text1"/>
          <w:sz w:val="28"/>
          <w:szCs w:val="28"/>
          <w:shd w:val="clear" w:color="auto" w:fill="FFFFFF"/>
          <w:lang w:val="kk-KZ"/>
        </w:rPr>
      </w:pPr>
      <w:r w:rsidRPr="00441AA3">
        <w:rPr>
          <w:rFonts w:ascii="Times New Roman" w:eastAsia="Calibri" w:hAnsi="Times New Roman" w:cs="Times New Roman"/>
          <w:b/>
          <w:i/>
          <w:color w:val="000000" w:themeColor="text1"/>
          <w:sz w:val="28"/>
          <w:szCs w:val="28"/>
          <w:shd w:val="clear" w:color="auto" w:fill="FFFFFF"/>
          <w:lang w:val="kk-KZ"/>
        </w:rPr>
        <w:t>Кітапхана қорын толықтыруға және оқулықтармен қамтамасыз етуге қатысты</w:t>
      </w:r>
    </w:p>
    <w:p w14:paraId="1DFFC465" w14:textId="7999A9D8" w:rsidR="00E66557" w:rsidRDefault="00E66557" w:rsidP="00E66557">
      <w:pPr>
        <w:tabs>
          <w:tab w:val="num" w:pos="720"/>
        </w:tabs>
        <w:spacing w:after="0" w:line="240" w:lineRule="auto"/>
        <w:ind w:firstLine="709"/>
        <w:jc w:val="both"/>
        <w:rPr>
          <w:rFonts w:ascii="Times New Roman" w:eastAsia="Calibri" w:hAnsi="Times New Roman" w:cs="Times New Roman"/>
          <w:color w:val="000000" w:themeColor="text1"/>
          <w:sz w:val="28"/>
          <w:szCs w:val="28"/>
          <w:lang w:val="kk-KZ" w:eastAsia="ru-RU"/>
        </w:rPr>
      </w:pPr>
      <w:r w:rsidRPr="00441AA3">
        <w:rPr>
          <w:rFonts w:ascii="Times New Roman" w:eastAsia="Calibri" w:hAnsi="Times New Roman" w:cs="Times New Roman"/>
          <w:color w:val="000000" w:themeColor="text1"/>
          <w:sz w:val="28"/>
          <w:szCs w:val="28"/>
          <w:lang w:val="kk-KZ" w:eastAsia="ru-RU"/>
        </w:rPr>
        <w:t>Жан басына шаққандағы қаржыландыру нормативі шеңберінде бір білім алушыға оқулықтар, оқу-әдістемелік әдебиеттер және оқу құралдарын сатып алуға арналған шығыстар көзделген, олар 5 АЕК-ті құрайды, бұл білім беру ұйымдарына кітапхана қорын жыл сайын жаңартуға мүмкіндік береді.</w:t>
      </w:r>
    </w:p>
    <w:p w14:paraId="55F76DCC" w14:textId="722B364A" w:rsidR="00DE35E9" w:rsidRDefault="00E66557" w:rsidP="00E66557">
      <w:pPr>
        <w:tabs>
          <w:tab w:val="num" w:pos="720"/>
        </w:tabs>
        <w:spacing w:after="0" w:line="240" w:lineRule="auto"/>
        <w:ind w:firstLine="709"/>
        <w:jc w:val="both"/>
        <w:rPr>
          <w:rFonts w:ascii="Times New Roman" w:eastAsia="Calibri" w:hAnsi="Times New Roman" w:cs="Times New Roman"/>
          <w:color w:val="000000" w:themeColor="text1"/>
          <w:sz w:val="28"/>
          <w:szCs w:val="28"/>
          <w:lang w:val="kk-KZ" w:eastAsia="ru-RU"/>
        </w:rPr>
      </w:pPr>
      <w:r w:rsidRPr="00E66557">
        <w:rPr>
          <w:rFonts w:ascii="Times New Roman" w:eastAsia="Calibri" w:hAnsi="Times New Roman" w:cs="Times New Roman"/>
          <w:color w:val="000000" w:themeColor="text1"/>
          <w:sz w:val="28"/>
          <w:szCs w:val="28"/>
          <w:lang w:val="kk-KZ" w:eastAsia="ru-RU"/>
        </w:rPr>
        <w:t>Сонымен қатар 2020 жылғы 22 қазандағы Қазақстан Республикасы Президенті</w:t>
      </w:r>
      <w:r>
        <w:rPr>
          <w:rFonts w:ascii="Times New Roman" w:eastAsia="Calibri" w:hAnsi="Times New Roman" w:cs="Times New Roman"/>
          <w:color w:val="000000" w:themeColor="text1"/>
          <w:sz w:val="28"/>
          <w:szCs w:val="28"/>
          <w:lang w:val="kk-KZ" w:eastAsia="ru-RU"/>
        </w:rPr>
        <w:t xml:space="preserve">  Қ.К. Тоқаевтың </w:t>
      </w:r>
      <w:r w:rsidRPr="00E66557">
        <w:rPr>
          <w:rFonts w:ascii="Times New Roman" w:eastAsia="Calibri" w:hAnsi="Times New Roman" w:cs="Times New Roman"/>
          <w:color w:val="000000" w:themeColor="text1"/>
          <w:sz w:val="28"/>
          <w:szCs w:val="28"/>
          <w:lang w:val="kk-KZ" w:eastAsia="ru-RU"/>
        </w:rPr>
        <w:t xml:space="preserve"> Қазақстан Республикасы Президентінің жанындағы ұлттық қоғамдық сенім кеңесін</w:t>
      </w:r>
      <w:r>
        <w:rPr>
          <w:rFonts w:ascii="Times New Roman" w:eastAsia="Calibri" w:hAnsi="Times New Roman" w:cs="Times New Roman"/>
          <w:color w:val="000000" w:themeColor="text1"/>
          <w:sz w:val="28"/>
          <w:szCs w:val="28"/>
          <w:lang w:val="kk-KZ" w:eastAsia="ru-RU"/>
        </w:rPr>
        <w:t>ің</w:t>
      </w:r>
      <w:r w:rsidRPr="00E66557">
        <w:rPr>
          <w:rFonts w:ascii="Times New Roman" w:eastAsia="Calibri" w:hAnsi="Times New Roman" w:cs="Times New Roman"/>
          <w:color w:val="000000" w:themeColor="text1"/>
          <w:sz w:val="28"/>
          <w:szCs w:val="28"/>
          <w:lang w:val="kk-KZ" w:eastAsia="ru-RU"/>
        </w:rPr>
        <w:t xml:space="preserve"> төртінші отырысында</w:t>
      </w:r>
      <w:r>
        <w:rPr>
          <w:rFonts w:ascii="Times New Roman" w:eastAsia="Calibri" w:hAnsi="Times New Roman" w:cs="Times New Roman"/>
          <w:color w:val="000000" w:themeColor="text1"/>
          <w:sz w:val="28"/>
          <w:szCs w:val="28"/>
          <w:lang w:val="kk-KZ" w:eastAsia="ru-RU"/>
        </w:rPr>
        <w:t>ғы</w:t>
      </w:r>
      <w:r w:rsidRPr="00E66557">
        <w:rPr>
          <w:rFonts w:ascii="Times New Roman" w:eastAsia="Calibri" w:hAnsi="Times New Roman" w:cs="Times New Roman"/>
          <w:color w:val="000000" w:themeColor="text1"/>
          <w:sz w:val="28"/>
          <w:szCs w:val="28"/>
          <w:lang w:val="kk-KZ" w:eastAsia="ru-RU"/>
        </w:rPr>
        <w:t xml:space="preserve"> тапсырмасының </w:t>
      </w:r>
      <w:r>
        <w:rPr>
          <w:rFonts w:ascii="Times New Roman" w:eastAsia="Calibri" w:hAnsi="Times New Roman" w:cs="Times New Roman"/>
          <w:color w:val="000000" w:themeColor="text1"/>
          <w:sz w:val="28"/>
          <w:szCs w:val="28"/>
          <w:lang w:val="kk-KZ" w:eastAsia="ru-RU"/>
        </w:rPr>
        <w:t>«</w:t>
      </w:r>
      <w:r w:rsidRPr="00E66557">
        <w:rPr>
          <w:rFonts w:ascii="Times New Roman" w:eastAsia="Calibri" w:hAnsi="Times New Roman" w:cs="Times New Roman"/>
          <w:color w:val="000000" w:themeColor="text1"/>
          <w:sz w:val="28"/>
          <w:szCs w:val="28"/>
          <w:lang w:val="kk-KZ" w:eastAsia="ru-RU"/>
        </w:rPr>
        <w:t>Мемлекеттік орта, техникалық және кәсіптік білім беру ұйымдары кітапханаларының материалдық-техникалық базасын нығайту, сондай-ақ олардың кітапхана қорын көркем және қосымша әдебиеттермен, оның ішінде қазақ тілінде жаңарту және толықтыру</w:t>
      </w:r>
      <w:r>
        <w:rPr>
          <w:rFonts w:ascii="Times New Roman" w:eastAsia="Calibri" w:hAnsi="Times New Roman" w:cs="Times New Roman"/>
          <w:color w:val="000000" w:themeColor="text1"/>
          <w:sz w:val="28"/>
          <w:szCs w:val="28"/>
          <w:lang w:val="kk-KZ" w:eastAsia="ru-RU"/>
        </w:rPr>
        <w:t xml:space="preserve"> туралы»</w:t>
      </w:r>
      <w:r w:rsidRPr="00E66557">
        <w:rPr>
          <w:rFonts w:ascii="Times New Roman" w:eastAsia="Calibri" w:hAnsi="Times New Roman" w:cs="Times New Roman"/>
          <w:color w:val="000000" w:themeColor="text1"/>
          <w:sz w:val="28"/>
          <w:szCs w:val="28"/>
          <w:lang w:val="kk-KZ" w:eastAsia="ru-RU"/>
        </w:rPr>
        <w:t xml:space="preserve"> 12-тармағын орындау үшін </w:t>
      </w:r>
      <w:r w:rsidR="00DE35E9">
        <w:rPr>
          <w:rFonts w:ascii="Times New Roman" w:eastAsia="Calibri" w:hAnsi="Times New Roman" w:cs="Times New Roman"/>
          <w:color w:val="000000" w:themeColor="text1"/>
          <w:sz w:val="28"/>
          <w:szCs w:val="28"/>
          <w:lang w:val="kk-KZ" w:eastAsia="ru-RU"/>
        </w:rPr>
        <w:t>о</w:t>
      </w:r>
      <w:r w:rsidR="00DE35E9" w:rsidRPr="00DE35E9">
        <w:rPr>
          <w:rFonts w:ascii="Times New Roman" w:eastAsia="Calibri" w:hAnsi="Times New Roman" w:cs="Times New Roman"/>
          <w:color w:val="000000" w:themeColor="text1"/>
          <w:sz w:val="28"/>
          <w:szCs w:val="28"/>
          <w:lang w:val="kk-KZ" w:eastAsia="ru-RU"/>
        </w:rPr>
        <w:t>блыстардың және Астана, Алматы және Шымкент қалаларының білім басқармалары мемлекеттік білім беру тапсырысы бойынша техникалық және кәсіптік білімі бар кадрларды даярлауды жүзеге асыратын меншік нысанына қарамастан колледждер үшін көзделген қаражат есебінен оқулықтар мен оқу-әдістемелік кешендер сатып алуды көздеуі қажет.</w:t>
      </w:r>
    </w:p>
    <w:p w14:paraId="68609B6B" w14:textId="185D6603" w:rsidR="0077195A" w:rsidRDefault="00DE35E9" w:rsidP="00A00E53">
      <w:pPr>
        <w:spacing w:after="0" w:line="240" w:lineRule="auto"/>
        <w:ind w:firstLine="709"/>
        <w:jc w:val="both"/>
        <w:rPr>
          <w:rFonts w:ascii="Times New Roman" w:hAnsi="Times New Roman" w:cs="Times New Roman"/>
          <w:color w:val="000000" w:themeColor="text1"/>
          <w:sz w:val="28"/>
          <w:szCs w:val="28"/>
          <w:lang w:val="kk-KZ"/>
        </w:rPr>
      </w:pPr>
      <w:r w:rsidRPr="00DE35E9">
        <w:rPr>
          <w:rFonts w:ascii="Times New Roman" w:hAnsi="Times New Roman" w:cs="Times New Roman"/>
          <w:color w:val="000000" w:themeColor="text1"/>
          <w:sz w:val="28"/>
          <w:szCs w:val="28"/>
          <w:lang w:val="kk-KZ"/>
        </w:rPr>
        <w:t>Облыстардың және Астана, Алматы және Шымкент қалаларының білім басқармалары нысанға сәйкес 2025 жыл</w:t>
      </w:r>
      <w:r>
        <w:rPr>
          <w:rFonts w:ascii="Times New Roman" w:hAnsi="Times New Roman" w:cs="Times New Roman"/>
          <w:color w:val="000000" w:themeColor="text1"/>
          <w:sz w:val="28"/>
          <w:szCs w:val="28"/>
          <w:lang w:val="kk-KZ"/>
        </w:rPr>
        <w:t xml:space="preserve">ғы </w:t>
      </w:r>
      <w:r w:rsidRPr="00DE35E9">
        <w:rPr>
          <w:rFonts w:ascii="Times New Roman" w:hAnsi="Times New Roman" w:cs="Times New Roman"/>
          <w:color w:val="000000" w:themeColor="text1"/>
          <w:sz w:val="28"/>
          <w:szCs w:val="28"/>
          <w:lang w:val="kk-KZ"/>
        </w:rPr>
        <w:t>25 сәуір</w:t>
      </w:r>
      <w:r>
        <w:rPr>
          <w:rFonts w:ascii="Times New Roman" w:hAnsi="Times New Roman" w:cs="Times New Roman"/>
          <w:color w:val="000000" w:themeColor="text1"/>
          <w:sz w:val="28"/>
          <w:szCs w:val="28"/>
          <w:lang w:val="kk-KZ"/>
        </w:rPr>
        <w:t xml:space="preserve">ге </w:t>
      </w:r>
      <w:r w:rsidRPr="00DE35E9">
        <w:rPr>
          <w:rFonts w:ascii="Times New Roman" w:hAnsi="Times New Roman" w:cs="Times New Roman"/>
          <w:color w:val="000000" w:themeColor="text1"/>
          <w:sz w:val="28"/>
          <w:szCs w:val="28"/>
          <w:lang w:val="kk-KZ"/>
        </w:rPr>
        <w:t>дейін ақпарат ұсынуы қажет.</w:t>
      </w:r>
    </w:p>
    <w:p w14:paraId="1210D1C6" w14:textId="1BFE0ACF" w:rsidR="00DE35E9" w:rsidRPr="0081226B" w:rsidRDefault="00DE35E9" w:rsidP="00DE35E9">
      <w:pPr>
        <w:tabs>
          <w:tab w:val="left" w:pos="993"/>
        </w:tabs>
        <w:jc w:val="right"/>
        <w:rPr>
          <w:rFonts w:ascii="Times New Roman" w:eastAsia="Calibri" w:hAnsi="Times New Roman" w:cs="Times New Roman"/>
          <w:i/>
          <w:iCs/>
          <w:lang w:val="kk-KZ" w:eastAsia="ru-RU"/>
        </w:rPr>
      </w:pPr>
      <w:r>
        <w:rPr>
          <w:rFonts w:ascii="Times New Roman" w:eastAsia="Calibri" w:hAnsi="Times New Roman" w:cs="Times New Roman"/>
          <w:i/>
          <w:iCs/>
          <w:lang w:val="kk-KZ" w:eastAsia="ru-RU"/>
        </w:rPr>
        <w:t>нысан</w:t>
      </w:r>
    </w:p>
    <w:tbl>
      <w:tblPr>
        <w:tblW w:w="5158" w:type="pct"/>
        <w:tblInd w:w="-5" w:type="dxa"/>
        <w:tblLayout w:type="fixed"/>
        <w:tblLook w:val="04A0" w:firstRow="1" w:lastRow="0" w:firstColumn="1" w:lastColumn="0" w:noHBand="0" w:noVBand="1"/>
      </w:tblPr>
      <w:tblGrid>
        <w:gridCol w:w="437"/>
        <w:gridCol w:w="435"/>
        <w:gridCol w:w="435"/>
        <w:gridCol w:w="435"/>
        <w:gridCol w:w="726"/>
        <w:gridCol w:w="581"/>
        <w:gridCol w:w="872"/>
        <w:gridCol w:w="581"/>
        <w:gridCol w:w="871"/>
        <w:gridCol w:w="581"/>
        <w:gridCol w:w="1160"/>
        <w:gridCol w:w="435"/>
        <w:gridCol w:w="1161"/>
        <w:gridCol w:w="1162"/>
      </w:tblGrid>
      <w:tr w:rsidR="00DE35E9" w:rsidRPr="0081226B" w14:paraId="7F8BCE25" w14:textId="77777777" w:rsidTr="00DE35E9">
        <w:trPr>
          <w:trHeight w:val="315"/>
        </w:trPr>
        <w:tc>
          <w:tcPr>
            <w:tcW w:w="426"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2A4C52ED" w14:textId="529F46EA" w:rsidR="00DE35E9" w:rsidRPr="00DE35E9" w:rsidRDefault="00DE35E9" w:rsidP="00DE35E9">
            <w:pPr>
              <w:spacing w:after="0" w:line="240" w:lineRule="auto"/>
              <w:ind w:left="113" w:right="113"/>
              <w:jc w:val="center"/>
              <w:rPr>
                <w:rFonts w:ascii="Times New Roman" w:eastAsia="Times New Roman" w:hAnsi="Times New Roman" w:cs="Times New Roman"/>
                <w:bCs/>
                <w:color w:val="000000"/>
                <w:sz w:val="20"/>
                <w:szCs w:val="20"/>
                <w:lang w:val="kk-KZ" w:eastAsia="ru-RU"/>
              </w:rPr>
            </w:pPr>
            <w:r>
              <w:rPr>
                <w:rFonts w:ascii="Times New Roman" w:eastAsia="Times New Roman" w:hAnsi="Times New Roman" w:cs="Times New Roman"/>
                <w:bCs/>
                <w:color w:val="000000"/>
                <w:sz w:val="20"/>
                <w:szCs w:val="20"/>
                <w:lang w:val="kk-KZ" w:eastAsia="ru-RU"/>
              </w:rPr>
              <w:t>Мемл.колледж саны</w:t>
            </w:r>
          </w:p>
        </w:tc>
        <w:tc>
          <w:tcPr>
            <w:tcW w:w="42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4D161834" w14:textId="6509BB88" w:rsidR="00DE35E9" w:rsidRPr="00DE35E9" w:rsidRDefault="00DE35E9" w:rsidP="00DE35E9">
            <w:pPr>
              <w:spacing w:after="0" w:line="240" w:lineRule="auto"/>
              <w:ind w:left="113" w:right="113"/>
              <w:jc w:val="center"/>
              <w:rPr>
                <w:rFonts w:ascii="Times New Roman" w:eastAsia="Times New Roman" w:hAnsi="Times New Roman" w:cs="Times New Roman"/>
                <w:bCs/>
                <w:color w:val="000000"/>
                <w:sz w:val="20"/>
                <w:szCs w:val="20"/>
                <w:lang w:val="kk-KZ" w:eastAsia="ru-RU"/>
              </w:rPr>
            </w:pPr>
            <w:r>
              <w:rPr>
                <w:rFonts w:ascii="Times New Roman" w:eastAsia="Times New Roman" w:hAnsi="Times New Roman" w:cs="Times New Roman"/>
                <w:bCs/>
                <w:color w:val="000000"/>
                <w:sz w:val="20"/>
                <w:szCs w:val="20"/>
                <w:lang w:val="kk-KZ" w:eastAsia="ru-RU"/>
              </w:rPr>
              <w:t>Олардағы кітапхана саны</w:t>
            </w:r>
          </w:p>
        </w:tc>
        <w:tc>
          <w:tcPr>
            <w:tcW w:w="42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63AB4F04" w14:textId="6A46C160" w:rsidR="00DE35E9" w:rsidRPr="00DE35E9" w:rsidRDefault="00DE35E9" w:rsidP="00DE35E9">
            <w:pPr>
              <w:spacing w:after="0" w:line="240" w:lineRule="auto"/>
              <w:ind w:left="113" w:right="113"/>
              <w:jc w:val="center"/>
              <w:rPr>
                <w:rFonts w:ascii="Times New Roman" w:eastAsia="Times New Roman" w:hAnsi="Times New Roman" w:cs="Times New Roman"/>
                <w:bCs/>
                <w:color w:val="000000"/>
                <w:sz w:val="20"/>
                <w:szCs w:val="20"/>
                <w:lang w:val="kk-KZ" w:eastAsia="ru-RU"/>
              </w:rPr>
            </w:pPr>
            <w:r>
              <w:rPr>
                <w:rFonts w:ascii="Times New Roman" w:eastAsia="Times New Roman" w:hAnsi="Times New Roman" w:cs="Times New Roman"/>
                <w:bCs/>
                <w:color w:val="000000"/>
                <w:sz w:val="20"/>
                <w:szCs w:val="20"/>
                <w:lang w:val="kk-KZ" w:eastAsia="ru-RU"/>
              </w:rPr>
              <w:t>Жекеменшік колледждер саны</w:t>
            </w:r>
          </w:p>
        </w:tc>
        <w:tc>
          <w:tcPr>
            <w:tcW w:w="42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3E033B46" w14:textId="47DA1C8D" w:rsidR="00DE35E9" w:rsidRPr="0081226B" w:rsidRDefault="00DE35E9" w:rsidP="00DE35E9">
            <w:pPr>
              <w:spacing w:after="0" w:line="240" w:lineRule="auto"/>
              <w:ind w:left="113" w:right="113"/>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val="kk-KZ" w:eastAsia="ru-RU"/>
              </w:rPr>
              <w:t>Олардағы кітапхана саны</w:t>
            </w:r>
          </w:p>
        </w:tc>
        <w:tc>
          <w:tcPr>
            <w:tcW w:w="7938" w:type="dxa"/>
            <w:gridSpan w:val="10"/>
            <w:tcBorders>
              <w:top w:val="single" w:sz="4" w:space="0" w:color="auto"/>
              <w:left w:val="nil"/>
              <w:bottom w:val="single" w:sz="4" w:space="0" w:color="auto"/>
              <w:right w:val="single" w:sz="4" w:space="0" w:color="000000"/>
            </w:tcBorders>
            <w:shd w:val="clear" w:color="auto" w:fill="auto"/>
            <w:vAlign w:val="center"/>
            <w:hideMark/>
          </w:tcPr>
          <w:p w14:paraId="1D05B8B6" w14:textId="1DB8C397" w:rsidR="00DE35E9" w:rsidRPr="00DE35E9" w:rsidRDefault="00DE35E9" w:rsidP="00DE35E9">
            <w:pPr>
              <w:spacing w:after="0" w:line="240" w:lineRule="auto"/>
              <w:jc w:val="center"/>
              <w:rPr>
                <w:rFonts w:ascii="Times New Roman" w:eastAsia="Times New Roman" w:hAnsi="Times New Roman" w:cs="Times New Roman"/>
                <w:bCs/>
                <w:color w:val="000000"/>
                <w:sz w:val="20"/>
                <w:szCs w:val="20"/>
                <w:lang w:val="kk-KZ" w:eastAsia="ru-RU"/>
              </w:rPr>
            </w:pPr>
            <w:r w:rsidRPr="0081226B">
              <w:rPr>
                <w:rFonts w:ascii="Times New Roman" w:eastAsia="Times New Roman" w:hAnsi="Times New Roman" w:cs="Times New Roman"/>
                <w:bCs/>
                <w:color w:val="000000"/>
                <w:sz w:val="20"/>
                <w:szCs w:val="20"/>
                <w:lang w:eastAsia="ru-RU"/>
              </w:rPr>
              <w:t xml:space="preserve">2024-2025 </w:t>
            </w:r>
            <w:r>
              <w:rPr>
                <w:rFonts w:ascii="Times New Roman" w:eastAsia="Times New Roman" w:hAnsi="Times New Roman" w:cs="Times New Roman"/>
                <w:bCs/>
                <w:color w:val="000000"/>
                <w:sz w:val="20"/>
                <w:szCs w:val="20"/>
                <w:lang w:val="kk-KZ" w:eastAsia="ru-RU"/>
              </w:rPr>
              <w:t>оқу жылына</w:t>
            </w:r>
          </w:p>
        </w:tc>
      </w:tr>
      <w:tr w:rsidR="00DE35E9" w:rsidRPr="00B52A03" w14:paraId="61CAC935" w14:textId="77777777" w:rsidTr="00DE35E9">
        <w:trPr>
          <w:trHeight w:val="315"/>
        </w:trPr>
        <w:tc>
          <w:tcPr>
            <w:tcW w:w="42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1704BD7" w14:textId="77777777" w:rsidR="00DE35E9" w:rsidRPr="0081226B" w:rsidRDefault="00DE35E9" w:rsidP="009E0CE5">
            <w:pPr>
              <w:spacing w:after="0" w:line="240" w:lineRule="auto"/>
              <w:rPr>
                <w:rFonts w:ascii="Times New Roman" w:eastAsia="Times New Roman" w:hAnsi="Times New Roman" w:cs="Times New Roman"/>
                <w:bCs/>
                <w:color w:val="000000"/>
                <w:sz w:val="20"/>
                <w:szCs w:val="20"/>
                <w:lang w:eastAsia="ru-RU"/>
              </w:rPr>
            </w:pPr>
          </w:p>
        </w:tc>
        <w:tc>
          <w:tcPr>
            <w:tcW w:w="42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C1A4E3F" w14:textId="77777777" w:rsidR="00DE35E9" w:rsidRPr="0081226B" w:rsidRDefault="00DE35E9" w:rsidP="009E0CE5">
            <w:pPr>
              <w:spacing w:after="0" w:line="240" w:lineRule="auto"/>
              <w:rPr>
                <w:rFonts w:ascii="Times New Roman" w:eastAsia="Times New Roman" w:hAnsi="Times New Roman" w:cs="Times New Roman"/>
                <w:bCs/>
                <w:color w:val="000000"/>
                <w:sz w:val="20"/>
                <w:szCs w:val="20"/>
                <w:lang w:eastAsia="ru-RU"/>
              </w:rPr>
            </w:pPr>
          </w:p>
        </w:tc>
        <w:tc>
          <w:tcPr>
            <w:tcW w:w="42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838AA3E" w14:textId="77777777" w:rsidR="00DE35E9" w:rsidRPr="0081226B" w:rsidRDefault="00DE35E9" w:rsidP="009E0CE5">
            <w:pPr>
              <w:spacing w:after="0" w:line="240" w:lineRule="auto"/>
              <w:rPr>
                <w:rFonts w:ascii="Times New Roman" w:eastAsia="Times New Roman" w:hAnsi="Times New Roman" w:cs="Times New Roman"/>
                <w:bCs/>
                <w:color w:val="000000"/>
                <w:sz w:val="20"/>
                <w:szCs w:val="20"/>
                <w:lang w:eastAsia="ru-RU"/>
              </w:rPr>
            </w:pPr>
          </w:p>
        </w:tc>
        <w:tc>
          <w:tcPr>
            <w:tcW w:w="42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0E7E0D2" w14:textId="77777777" w:rsidR="00DE35E9" w:rsidRPr="0081226B" w:rsidRDefault="00DE35E9" w:rsidP="009E0CE5">
            <w:pPr>
              <w:spacing w:after="0" w:line="240" w:lineRule="auto"/>
              <w:rPr>
                <w:rFonts w:ascii="Times New Roman" w:eastAsia="Times New Roman" w:hAnsi="Times New Roman" w:cs="Times New Roman"/>
                <w:bCs/>
                <w:color w:val="000000"/>
                <w:sz w:val="20"/>
                <w:szCs w:val="20"/>
                <w:lang w:eastAsia="ru-RU"/>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AA89907" w14:textId="4C73987F" w:rsidR="00DE35E9" w:rsidRPr="0081226B" w:rsidRDefault="00DE35E9" w:rsidP="009E0CE5">
            <w:pPr>
              <w:spacing w:after="0" w:line="240" w:lineRule="auto"/>
              <w:ind w:left="113" w:right="113"/>
              <w:jc w:val="center"/>
              <w:rPr>
                <w:rFonts w:ascii="Times New Roman" w:eastAsia="Times New Roman" w:hAnsi="Times New Roman" w:cs="Times New Roman"/>
                <w:bCs/>
                <w:color w:val="000000"/>
                <w:sz w:val="20"/>
                <w:szCs w:val="20"/>
                <w:lang w:eastAsia="ru-RU"/>
              </w:rPr>
            </w:pPr>
            <w:proofErr w:type="spellStart"/>
            <w:r w:rsidRPr="00DE35E9">
              <w:rPr>
                <w:rFonts w:ascii="Times New Roman" w:eastAsia="Times New Roman" w:hAnsi="Times New Roman" w:cs="Times New Roman"/>
                <w:bCs/>
                <w:color w:val="000000"/>
                <w:sz w:val="20"/>
                <w:szCs w:val="20"/>
                <w:lang w:eastAsia="ru-RU"/>
              </w:rPr>
              <w:t>орыс</w:t>
            </w:r>
            <w:proofErr w:type="spellEnd"/>
            <w:r w:rsidRPr="00DE35E9">
              <w:rPr>
                <w:rFonts w:ascii="Times New Roman" w:eastAsia="Times New Roman" w:hAnsi="Times New Roman" w:cs="Times New Roman"/>
                <w:bCs/>
                <w:color w:val="000000"/>
                <w:sz w:val="20"/>
                <w:szCs w:val="20"/>
                <w:lang w:eastAsia="ru-RU"/>
              </w:rPr>
              <w:t xml:space="preserve"> </w:t>
            </w:r>
            <w:proofErr w:type="spellStart"/>
            <w:r w:rsidRPr="00DE35E9">
              <w:rPr>
                <w:rFonts w:ascii="Times New Roman" w:eastAsia="Times New Roman" w:hAnsi="Times New Roman" w:cs="Times New Roman"/>
                <w:bCs/>
                <w:color w:val="000000"/>
                <w:sz w:val="20"/>
                <w:szCs w:val="20"/>
                <w:lang w:eastAsia="ru-RU"/>
              </w:rPr>
              <w:t>тіліндегі</w:t>
            </w:r>
            <w:proofErr w:type="spellEnd"/>
            <w:r w:rsidRPr="00DE35E9">
              <w:rPr>
                <w:rFonts w:ascii="Times New Roman" w:eastAsia="Times New Roman" w:hAnsi="Times New Roman" w:cs="Times New Roman"/>
                <w:bCs/>
                <w:color w:val="000000"/>
                <w:sz w:val="20"/>
                <w:szCs w:val="20"/>
                <w:lang w:eastAsia="ru-RU"/>
              </w:rPr>
              <w:t xml:space="preserve"> </w:t>
            </w:r>
            <w:proofErr w:type="spellStart"/>
            <w:r w:rsidRPr="00DE35E9">
              <w:rPr>
                <w:rFonts w:ascii="Times New Roman" w:eastAsia="Times New Roman" w:hAnsi="Times New Roman" w:cs="Times New Roman"/>
                <w:bCs/>
                <w:color w:val="000000"/>
                <w:sz w:val="20"/>
                <w:szCs w:val="20"/>
                <w:lang w:eastAsia="ru-RU"/>
              </w:rPr>
              <w:t>кітап</w:t>
            </w:r>
            <w:proofErr w:type="spellEnd"/>
            <w:r w:rsidRPr="00DE35E9">
              <w:rPr>
                <w:rFonts w:ascii="Times New Roman" w:eastAsia="Times New Roman" w:hAnsi="Times New Roman" w:cs="Times New Roman"/>
                <w:bCs/>
                <w:color w:val="000000"/>
                <w:sz w:val="20"/>
                <w:szCs w:val="20"/>
                <w:lang w:eastAsia="ru-RU"/>
              </w:rPr>
              <w:t xml:space="preserve"> </w:t>
            </w:r>
            <w:proofErr w:type="spellStart"/>
            <w:r w:rsidRPr="00DE35E9">
              <w:rPr>
                <w:rFonts w:ascii="Times New Roman" w:eastAsia="Times New Roman" w:hAnsi="Times New Roman" w:cs="Times New Roman"/>
                <w:bCs/>
                <w:color w:val="000000"/>
                <w:sz w:val="20"/>
                <w:szCs w:val="20"/>
                <w:lang w:eastAsia="ru-RU"/>
              </w:rPr>
              <w:t>қорын</w:t>
            </w:r>
            <w:proofErr w:type="spellEnd"/>
            <w:r w:rsidRPr="00DE35E9">
              <w:rPr>
                <w:rFonts w:ascii="Times New Roman" w:eastAsia="Times New Roman" w:hAnsi="Times New Roman" w:cs="Times New Roman"/>
                <w:bCs/>
                <w:color w:val="000000"/>
                <w:sz w:val="20"/>
                <w:szCs w:val="20"/>
                <w:lang w:eastAsia="ru-RU"/>
              </w:rPr>
              <w:t xml:space="preserve"> </w:t>
            </w:r>
            <w:proofErr w:type="spellStart"/>
            <w:r w:rsidRPr="00DE35E9">
              <w:rPr>
                <w:rFonts w:ascii="Times New Roman" w:eastAsia="Times New Roman" w:hAnsi="Times New Roman" w:cs="Times New Roman"/>
                <w:bCs/>
                <w:color w:val="000000"/>
                <w:sz w:val="20"/>
                <w:szCs w:val="20"/>
                <w:lang w:eastAsia="ru-RU"/>
              </w:rPr>
              <w:t>жаңарту</w:t>
            </w:r>
            <w:proofErr w:type="spellEnd"/>
            <w:r w:rsidRPr="00DE35E9">
              <w:rPr>
                <w:rFonts w:ascii="Times New Roman" w:eastAsia="Times New Roman" w:hAnsi="Times New Roman" w:cs="Times New Roman"/>
                <w:bCs/>
                <w:color w:val="000000"/>
                <w:sz w:val="20"/>
                <w:szCs w:val="20"/>
                <w:lang w:eastAsia="ru-RU"/>
              </w:rPr>
              <w:t xml:space="preserve"> (</w:t>
            </w:r>
            <w:proofErr w:type="spellStart"/>
            <w:r w:rsidRPr="00DE35E9">
              <w:rPr>
                <w:rFonts w:ascii="Times New Roman" w:eastAsia="Times New Roman" w:hAnsi="Times New Roman" w:cs="Times New Roman"/>
                <w:bCs/>
                <w:color w:val="000000"/>
                <w:sz w:val="20"/>
                <w:szCs w:val="20"/>
                <w:lang w:eastAsia="ru-RU"/>
              </w:rPr>
              <w:t>бірлік</w:t>
            </w:r>
            <w:proofErr w:type="spellEnd"/>
            <w:r w:rsidRPr="00DE35E9">
              <w:rPr>
                <w:rFonts w:ascii="Times New Roman" w:eastAsia="Times New Roman" w:hAnsi="Times New Roman" w:cs="Times New Roman"/>
                <w:bCs/>
                <w:color w:val="000000"/>
                <w:sz w:val="20"/>
                <w:szCs w:val="20"/>
                <w:lang w:eastAsia="ru-RU"/>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10378FD" w14:textId="69F6C980" w:rsidR="00DE35E9" w:rsidRPr="0081226B" w:rsidRDefault="00DE35E9" w:rsidP="009E0CE5">
            <w:pPr>
              <w:spacing w:after="0" w:line="240" w:lineRule="auto"/>
              <w:ind w:left="113" w:right="113"/>
              <w:jc w:val="center"/>
              <w:rPr>
                <w:rFonts w:ascii="Times New Roman" w:eastAsia="Times New Roman" w:hAnsi="Times New Roman" w:cs="Times New Roman"/>
                <w:bCs/>
                <w:color w:val="000000"/>
                <w:sz w:val="20"/>
                <w:szCs w:val="20"/>
                <w:lang w:eastAsia="ru-RU"/>
              </w:rPr>
            </w:pPr>
            <w:r w:rsidRPr="0081226B">
              <w:rPr>
                <w:rFonts w:ascii="Times New Roman" w:eastAsia="Times New Roman" w:hAnsi="Times New Roman" w:cs="Times New Roman"/>
                <w:bCs/>
                <w:color w:val="000000"/>
                <w:sz w:val="20"/>
                <w:szCs w:val="20"/>
                <w:lang w:eastAsia="ru-RU"/>
              </w:rPr>
              <w:t>с</w:t>
            </w:r>
            <w:r>
              <w:rPr>
                <w:rFonts w:ascii="Times New Roman" w:eastAsia="Times New Roman" w:hAnsi="Times New Roman" w:cs="Times New Roman"/>
                <w:bCs/>
                <w:color w:val="000000"/>
                <w:sz w:val="20"/>
                <w:szCs w:val="20"/>
                <w:lang w:val="kk-KZ" w:eastAsia="ru-RU"/>
              </w:rPr>
              <w:t>о</w:t>
            </w:r>
            <w:proofErr w:type="spellStart"/>
            <w:r w:rsidRPr="0081226B">
              <w:rPr>
                <w:rFonts w:ascii="Times New Roman" w:eastAsia="Times New Roman" w:hAnsi="Times New Roman" w:cs="Times New Roman"/>
                <w:bCs/>
                <w:color w:val="000000"/>
                <w:sz w:val="20"/>
                <w:szCs w:val="20"/>
                <w:lang w:eastAsia="ru-RU"/>
              </w:rPr>
              <w:t>мма</w:t>
            </w:r>
            <w:proofErr w:type="spellEnd"/>
            <w:r w:rsidRPr="0081226B">
              <w:rPr>
                <w:rFonts w:ascii="Times New Roman" w:eastAsia="Times New Roman" w:hAnsi="Times New Roman" w:cs="Times New Roman"/>
                <w:bCs/>
                <w:color w:val="000000"/>
                <w:sz w:val="20"/>
                <w:szCs w:val="20"/>
                <w:lang w:eastAsia="ru-RU"/>
              </w:rPr>
              <w:t xml:space="preserve"> млн. те</w:t>
            </w:r>
            <w:r>
              <w:rPr>
                <w:rFonts w:ascii="Times New Roman" w:eastAsia="Times New Roman" w:hAnsi="Times New Roman" w:cs="Times New Roman"/>
                <w:bCs/>
                <w:color w:val="000000"/>
                <w:sz w:val="20"/>
                <w:szCs w:val="20"/>
                <w:lang w:val="kk-KZ" w:eastAsia="ru-RU"/>
              </w:rPr>
              <w:t>ң</w:t>
            </w:r>
            <w:proofErr w:type="spellStart"/>
            <w:r w:rsidRPr="0081226B">
              <w:rPr>
                <w:rFonts w:ascii="Times New Roman" w:eastAsia="Times New Roman" w:hAnsi="Times New Roman" w:cs="Times New Roman"/>
                <w:bCs/>
                <w:color w:val="000000"/>
                <w:sz w:val="20"/>
                <w:szCs w:val="20"/>
                <w:lang w:eastAsia="ru-RU"/>
              </w:rPr>
              <w:t>ге</w:t>
            </w:r>
            <w:proofErr w:type="spellEnd"/>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45346A" w14:textId="6508CD9F" w:rsidR="00DE35E9" w:rsidRPr="00DE35E9" w:rsidRDefault="00DE35E9" w:rsidP="009E0CE5">
            <w:pPr>
              <w:spacing w:after="0" w:line="240" w:lineRule="auto"/>
              <w:jc w:val="center"/>
              <w:rPr>
                <w:rFonts w:ascii="Times New Roman" w:eastAsia="Times New Roman" w:hAnsi="Times New Roman" w:cs="Times New Roman"/>
                <w:bCs/>
                <w:color w:val="000000"/>
                <w:sz w:val="20"/>
                <w:szCs w:val="20"/>
                <w:lang w:val="kk-KZ" w:eastAsia="ru-RU"/>
              </w:rPr>
            </w:pPr>
            <w:r>
              <w:rPr>
                <w:rFonts w:ascii="Times New Roman" w:eastAsia="Times New Roman" w:hAnsi="Times New Roman" w:cs="Times New Roman"/>
                <w:bCs/>
                <w:color w:val="000000"/>
                <w:sz w:val="20"/>
                <w:szCs w:val="20"/>
                <w:lang w:val="kk-KZ" w:eastAsia="ru-RU"/>
              </w:rPr>
              <w:t>Оның ішінде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2F88A52" w14:textId="48187A77" w:rsidR="00DE35E9" w:rsidRPr="00DE35E9" w:rsidRDefault="00DE35E9" w:rsidP="009E0CE5">
            <w:pPr>
              <w:spacing w:after="0" w:line="240" w:lineRule="auto"/>
              <w:ind w:left="113" w:right="113"/>
              <w:jc w:val="center"/>
              <w:rPr>
                <w:rFonts w:ascii="Times New Roman" w:eastAsia="Times New Roman" w:hAnsi="Times New Roman" w:cs="Times New Roman"/>
                <w:bCs/>
                <w:color w:val="000000"/>
                <w:sz w:val="20"/>
                <w:szCs w:val="20"/>
                <w:lang w:val="kk-KZ" w:eastAsia="ru-RU"/>
              </w:rPr>
            </w:pPr>
            <w:r w:rsidRPr="00DE35E9">
              <w:rPr>
                <w:rFonts w:ascii="Times New Roman" w:eastAsia="Times New Roman" w:hAnsi="Times New Roman" w:cs="Times New Roman"/>
                <w:bCs/>
                <w:color w:val="000000"/>
                <w:sz w:val="20"/>
                <w:szCs w:val="20"/>
                <w:lang w:val="kk-KZ" w:eastAsia="ru-RU"/>
              </w:rPr>
              <w:t>Қазақ тіліндегі кітап қорын жаңарту (бірлік)</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3DF2E07" w14:textId="1AFA5B3D" w:rsidR="00DE35E9" w:rsidRPr="0081226B" w:rsidRDefault="00DE35E9" w:rsidP="009E0CE5">
            <w:pPr>
              <w:spacing w:after="0" w:line="240" w:lineRule="auto"/>
              <w:ind w:left="113" w:right="113"/>
              <w:jc w:val="center"/>
              <w:rPr>
                <w:rFonts w:ascii="Times New Roman" w:eastAsia="Times New Roman" w:hAnsi="Times New Roman" w:cs="Times New Roman"/>
                <w:bCs/>
                <w:color w:val="000000"/>
                <w:sz w:val="20"/>
                <w:szCs w:val="20"/>
                <w:lang w:eastAsia="ru-RU"/>
              </w:rPr>
            </w:pPr>
            <w:r w:rsidRPr="0081226B">
              <w:rPr>
                <w:rFonts w:ascii="Times New Roman" w:eastAsia="Times New Roman" w:hAnsi="Times New Roman" w:cs="Times New Roman"/>
                <w:bCs/>
                <w:color w:val="000000"/>
                <w:sz w:val="20"/>
                <w:szCs w:val="20"/>
                <w:lang w:eastAsia="ru-RU"/>
              </w:rPr>
              <w:t>с</w:t>
            </w:r>
            <w:r>
              <w:rPr>
                <w:rFonts w:ascii="Times New Roman" w:eastAsia="Times New Roman" w:hAnsi="Times New Roman" w:cs="Times New Roman"/>
                <w:bCs/>
                <w:color w:val="000000"/>
                <w:sz w:val="20"/>
                <w:szCs w:val="20"/>
                <w:lang w:val="kk-KZ" w:eastAsia="ru-RU"/>
              </w:rPr>
              <w:t>о</w:t>
            </w:r>
            <w:proofErr w:type="spellStart"/>
            <w:r w:rsidRPr="0081226B">
              <w:rPr>
                <w:rFonts w:ascii="Times New Roman" w:eastAsia="Times New Roman" w:hAnsi="Times New Roman" w:cs="Times New Roman"/>
                <w:bCs/>
                <w:color w:val="000000"/>
                <w:sz w:val="20"/>
                <w:szCs w:val="20"/>
                <w:lang w:eastAsia="ru-RU"/>
              </w:rPr>
              <w:t>мма</w:t>
            </w:r>
            <w:proofErr w:type="spellEnd"/>
            <w:r w:rsidRPr="0081226B">
              <w:rPr>
                <w:rFonts w:ascii="Times New Roman" w:eastAsia="Times New Roman" w:hAnsi="Times New Roman" w:cs="Times New Roman"/>
                <w:bCs/>
                <w:color w:val="000000"/>
                <w:sz w:val="20"/>
                <w:szCs w:val="20"/>
                <w:lang w:eastAsia="ru-RU"/>
              </w:rPr>
              <w:t xml:space="preserve"> млн. те</w:t>
            </w:r>
            <w:r>
              <w:rPr>
                <w:rFonts w:ascii="Times New Roman" w:eastAsia="Times New Roman" w:hAnsi="Times New Roman" w:cs="Times New Roman"/>
                <w:bCs/>
                <w:color w:val="000000"/>
                <w:sz w:val="20"/>
                <w:szCs w:val="20"/>
                <w:lang w:val="kk-KZ" w:eastAsia="ru-RU"/>
              </w:rPr>
              <w:t>ң</w:t>
            </w:r>
            <w:proofErr w:type="spellStart"/>
            <w:r w:rsidRPr="0081226B">
              <w:rPr>
                <w:rFonts w:ascii="Times New Roman" w:eastAsia="Times New Roman" w:hAnsi="Times New Roman" w:cs="Times New Roman"/>
                <w:bCs/>
                <w:color w:val="000000"/>
                <w:sz w:val="20"/>
                <w:szCs w:val="20"/>
                <w:lang w:eastAsia="ru-RU"/>
              </w:rPr>
              <w:t>ге</w:t>
            </w:r>
            <w:proofErr w:type="spellEnd"/>
          </w:p>
        </w:tc>
        <w:tc>
          <w:tcPr>
            <w:tcW w:w="15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F58BE6" w14:textId="5E9C62F0" w:rsidR="00DE35E9" w:rsidRPr="00DE35E9" w:rsidRDefault="00DE35E9" w:rsidP="009E0CE5">
            <w:pPr>
              <w:spacing w:after="0" w:line="240" w:lineRule="auto"/>
              <w:jc w:val="center"/>
              <w:rPr>
                <w:rFonts w:ascii="Times New Roman" w:eastAsia="Times New Roman" w:hAnsi="Times New Roman" w:cs="Times New Roman"/>
                <w:bCs/>
                <w:color w:val="000000"/>
                <w:sz w:val="20"/>
                <w:szCs w:val="20"/>
                <w:lang w:val="kk-KZ" w:eastAsia="ru-RU"/>
              </w:rPr>
            </w:pPr>
            <w:r>
              <w:rPr>
                <w:rFonts w:ascii="Times New Roman" w:eastAsia="Times New Roman" w:hAnsi="Times New Roman" w:cs="Times New Roman"/>
                <w:bCs/>
                <w:color w:val="000000"/>
                <w:sz w:val="20"/>
                <w:szCs w:val="20"/>
                <w:lang w:val="kk-KZ" w:eastAsia="ru-RU"/>
              </w:rPr>
              <w:t>Оның ішінде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E04E0BB" w14:textId="395B9ECE" w:rsidR="00DE35E9" w:rsidRPr="000F384F" w:rsidRDefault="00DE35E9" w:rsidP="009E0CE5">
            <w:pPr>
              <w:spacing w:after="0" w:line="240" w:lineRule="auto"/>
              <w:ind w:left="113" w:right="113"/>
              <w:jc w:val="center"/>
              <w:rPr>
                <w:rFonts w:ascii="Times New Roman" w:eastAsia="Times New Roman" w:hAnsi="Times New Roman" w:cs="Times New Roman"/>
                <w:bCs/>
                <w:color w:val="000000"/>
                <w:sz w:val="20"/>
                <w:szCs w:val="20"/>
                <w:lang w:val="kk-KZ" w:eastAsia="ru-RU"/>
              </w:rPr>
            </w:pPr>
            <w:r w:rsidRPr="000F384F">
              <w:rPr>
                <w:rFonts w:ascii="Times New Roman" w:eastAsia="Times New Roman" w:hAnsi="Times New Roman" w:cs="Times New Roman"/>
                <w:bCs/>
                <w:color w:val="000000"/>
                <w:sz w:val="20"/>
                <w:szCs w:val="20"/>
                <w:lang w:val="kk-KZ" w:eastAsia="ru-RU"/>
              </w:rPr>
              <w:t>оның ішінде МТБ бірлігін жақсарту көзделген колледждер саны (кітапханалар)</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C2E2840" w14:textId="7DE8D738" w:rsidR="00DE35E9" w:rsidRPr="000F384F" w:rsidRDefault="00DE35E9" w:rsidP="009E0CE5">
            <w:pPr>
              <w:spacing w:after="0" w:line="240" w:lineRule="auto"/>
              <w:ind w:left="113" w:right="113"/>
              <w:jc w:val="center"/>
              <w:rPr>
                <w:rFonts w:ascii="Times New Roman" w:eastAsia="Times New Roman" w:hAnsi="Times New Roman" w:cs="Times New Roman"/>
                <w:bCs/>
                <w:color w:val="000000"/>
                <w:sz w:val="20"/>
                <w:szCs w:val="20"/>
                <w:lang w:val="kk-KZ" w:eastAsia="ru-RU"/>
              </w:rPr>
            </w:pPr>
            <w:r w:rsidRPr="000F384F">
              <w:rPr>
                <w:rFonts w:ascii="Times New Roman" w:eastAsia="Times New Roman" w:hAnsi="Times New Roman" w:cs="Times New Roman"/>
                <w:bCs/>
                <w:color w:val="000000"/>
                <w:sz w:val="20"/>
                <w:szCs w:val="20"/>
                <w:lang w:val="kk-KZ" w:eastAsia="ru-RU"/>
              </w:rPr>
              <w:t>колледждердің (кітапханалардың)</w:t>
            </w:r>
            <w:r>
              <w:rPr>
                <w:rFonts w:ascii="Times New Roman" w:eastAsia="Times New Roman" w:hAnsi="Times New Roman" w:cs="Times New Roman"/>
                <w:bCs/>
                <w:color w:val="000000"/>
                <w:sz w:val="20"/>
                <w:szCs w:val="20"/>
                <w:lang w:val="kk-KZ" w:eastAsia="ru-RU"/>
              </w:rPr>
              <w:t xml:space="preserve"> </w:t>
            </w:r>
            <w:r w:rsidRPr="000F384F">
              <w:rPr>
                <w:rFonts w:ascii="Times New Roman" w:eastAsia="Times New Roman" w:hAnsi="Times New Roman" w:cs="Times New Roman"/>
                <w:bCs/>
                <w:color w:val="000000"/>
                <w:sz w:val="20"/>
                <w:szCs w:val="20"/>
                <w:lang w:val="kk-KZ" w:eastAsia="ru-RU"/>
              </w:rPr>
              <w:t>МТБ нығайтуға бөлінген сомасы млн. тг</w:t>
            </w:r>
          </w:p>
        </w:tc>
      </w:tr>
      <w:tr w:rsidR="00DE35E9" w:rsidRPr="0081226B" w14:paraId="47113B7D" w14:textId="77777777" w:rsidTr="00DE35E9">
        <w:trPr>
          <w:cantSplit/>
          <w:trHeight w:val="2595"/>
        </w:trPr>
        <w:tc>
          <w:tcPr>
            <w:tcW w:w="42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B95EBAB" w14:textId="77777777" w:rsidR="00DE35E9" w:rsidRPr="000F384F" w:rsidRDefault="00DE35E9" w:rsidP="009E0CE5">
            <w:pPr>
              <w:spacing w:after="0" w:line="240" w:lineRule="auto"/>
              <w:rPr>
                <w:rFonts w:ascii="Times New Roman" w:eastAsia="Times New Roman" w:hAnsi="Times New Roman" w:cs="Times New Roman"/>
                <w:bCs/>
                <w:color w:val="000000"/>
                <w:sz w:val="20"/>
                <w:szCs w:val="20"/>
                <w:lang w:val="kk-KZ" w:eastAsia="ru-RU"/>
              </w:rPr>
            </w:pPr>
          </w:p>
        </w:tc>
        <w:tc>
          <w:tcPr>
            <w:tcW w:w="42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17ECACE" w14:textId="77777777" w:rsidR="00DE35E9" w:rsidRPr="000F384F" w:rsidRDefault="00DE35E9" w:rsidP="009E0CE5">
            <w:pPr>
              <w:spacing w:after="0" w:line="240" w:lineRule="auto"/>
              <w:rPr>
                <w:rFonts w:ascii="Times New Roman" w:eastAsia="Times New Roman" w:hAnsi="Times New Roman" w:cs="Times New Roman"/>
                <w:bCs/>
                <w:color w:val="000000"/>
                <w:sz w:val="20"/>
                <w:szCs w:val="20"/>
                <w:lang w:val="kk-KZ" w:eastAsia="ru-RU"/>
              </w:rPr>
            </w:pPr>
          </w:p>
        </w:tc>
        <w:tc>
          <w:tcPr>
            <w:tcW w:w="42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836DF7A" w14:textId="77777777" w:rsidR="00DE35E9" w:rsidRPr="000F384F" w:rsidRDefault="00DE35E9" w:rsidP="009E0CE5">
            <w:pPr>
              <w:spacing w:after="0" w:line="240" w:lineRule="auto"/>
              <w:rPr>
                <w:rFonts w:ascii="Times New Roman" w:eastAsia="Times New Roman" w:hAnsi="Times New Roman" w:cs="Times New Roman"/>
                <w:bCs/>
                <w:color w:val="000000"/>
                <w:sz w:val="20"/>
                <w:szCs w:val="20"/>
                <w:lang w:val="kk-KZ" w:eastAsia="ru-RU"/>
              </w:rPr>
            </w:pPr>
          </w:p>
        </w:tc>
        <w:tc>
          <w:tcPr>
            <w:tcW w:w="42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C2856B0" w14:textId="77777777" w:rsidR="00DE35E9" w:rsidRPr="000F384F" w:rsidRDefault="00DE35E9" w:rsidP="009E0CE5">
            <w:pPr>
              <w:spacing w:after="0" w:line="240" w:lineRule="auto"/>
              <w:rPr>
                <w:rFonts w:ascii="Times New Roman" w:eastAsia="Times New Roman" w:hAnsi="Times New Roman" w:cs="Times New Roman"/>
                <w:bCs/>
                <w:color w:val="000000"/>
                <w:sz w:val="20"/>
                <w:szCs w:val="20"/>
                <w:lang w:val="kk-KZ" w:eastAsia="ru-RU"/>
              </w:rPr>
            </w:pPr>
          </w:p>
        </w:tc>
        <w:tc>
          <w:tcPr>
            <w:tcW w:w="70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2927D9F" w14:textId="77777777" w:rsidR="00DE35E9" w:rsidRPr="000F384F" w:rsidRDefault="00DE35E9" w:rsidP="009E0CE5">
            <w:pPr>
              <w:spacing w:after="0" w:line="240" w:lineRule="auto"/>
              <w:rPr>
                <w:rFonts w:ascii="Times New Roman" w:eastAsia="Times New Roman" w:hAnsi="Times New Roman" w:cs="Times New Roman"/>
                <w:bCs/>
                <w:color w:val="000000"/>
                <w:sz w:val="20"/>
                <w:szCs w:val="20"/>
                <w:lang w:val="kk-KZ" w:eastAsia="ru-RU"/>
              </w:rPr>
            </w:pPr>
          </w:p>
        </w:tc>
        <w:tc>
          <w:tcPr>
            <w:tcW w:w="56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8EA14F4" w14:textId="77777777" w:rsidR="00DE35E9" w:rsidRPr="000F384F" w:rsidRDefault="00DE35E9" w:rsidP="009E0CE5">
            <w:pPr>
              <w:spacing w:after="0" w:line="240" w:lineRule="auto"/>
              <w:rPr>
                <w:rFonts w:ascii="Times New Roman" w:eastAsia="Times New Roman" w:hAnsi="Times New Roman" w:cs="Times New Roman"/>
                <w:bCs/>
                <w:color w:val="000000"/>
                <w:sz w:val="20"/>
                <w:szCs w:val="20"/>
                <w:lang w:val="kk-KZ" w:eastAsia="ru-RU"/>
              </w:rPr>
            </w:pP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hideMark/>
          </w:tcPr>
          <w:p w14:paraId="3732A677" w14:textId="2A994853" w:rsidR="00DE35E9" w:rsidRPr="000F384F" w:rsidRDefault="00DE35E9" w:rsidP="009E0CE5">
            <w:pPr>
              <w:spacing w:after="0" w:line="240" w:lineRule="auto"/>
              <w:ind w:left="113" w:right="113"/>
              <w:jc w:val="center"/>
              <w:rPr>
                <w:rFonts w:ascii="Times New Roman" w:eastAsia="Times New Roman" w:hAnsi="Times New Roman" w:cs="Times New Roman"/>
                <w:bCs/>
                <w:color w:val="000000"/>
                <w:sz w:val="20"/>
                <w:szCs w:val="20"/>
                <w:lang w:val="kk-KZ" w:eastAsia="ru-RU"/>
              </w:rPr>
            </w:pPr>
            <w:r w:rsidRPr="000F384F">
              <w:rPr>
                <w:rFonts w:ascii="Times New Roman" w:eastAsia="Times New Roman" w:hAnsi="Times New Roman" w:cs="Times New Roman"/>
                <w:bCs/>
                <w:color w:val="000000"/>
                <w:sz w:val="20"/>
                <w:szCs w:val="20"/>
                <w:lang w:val="kk-KZ" w:eastAsia="ru-RU"/>
              </w:rPr>
              <w:t>көркем және қосымша әдебиет (бірлік)</w:t>
            </w:r>
          </w:p>
        </w:tc>
        <w:tc>
          <w:tcPr>
            <w:tcW w:w="567" w:type="dxa"/>
            <w:tcBorders>
              <w:top w:val="single" w:sz="4" w:space="0" w:color="auto"/>
              <w:left w:val="nil"/>
              <w:bottom w:val="single" w:sz="4" w:space="0" w:color="auto"/>
              <w:right w:val="nil"/>
            </w:tcBorders>
            <w:shd w:val="clear" w:color="auto" w:fill="auto"/>
            <w:textDirection w:val="btLr"/>
            <w:vAlign w:val="center"/>
            <w:hideMark/>
          </w:tcPr>
          <w:p w14:paraId="2D28E432" w14:textId="77777777" w:rsidR="00DE35E9" w:rsidRPr="0081226B" w:rsidRDefault="00DE35E9" w:rsidP="009E0CE5">
            <w:pPr>
              <w:spacing w:after="0" w:line="240" w:lineRule="auto"/>
              <w:ind w:left="113" w:right="113"/>
              <w:jc w:val="center"/>
              <w:rPr>
                <w:rFonts w:ascii="Times New Roman" w:eastAsia="Times New Roman" w:hAnsi="Times New Roman" w:cs="Times New Roman"/>
                <w:bCs/>
                <w:color w:val="000000"/>
                <w:sz w:val="20"/>
                <w:szCs w:val="20"/>
                <w:lang w:eastAsia="ru-RU"/>
              </w:rPr>
            </w:pPr>
            <w:r w:rsidRPr="0081226B">
              <w:rPr>
                <w:rFonts w:ascii="Times New Roman" w:eastAsia="Times New Roman" w:hAnsi="Times New Roman" w:cs="Times New Roman"/>
                <w:bCs/>
                <w:color w:val="000000"/>
                <w:sz w:val="20"/>
                <w:szCs w:val="20"/>
                <w:lang w:eastAsia="ru-RU"/>
              </w:rPr>
              <w:t>%</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C71826" w14:textId="77777777" w:rsidR="00DE35E9" w:rsidRPr="0081226B" w:rsidRDefault="00DE35E9" w:rsidP="009E0CE5">
            <w:pPr>
              <w:spacing w:after="0" w:line="240" w:lineRule="auto"/>
              <w:rPr>
                <w:rFonts w:ascii="Times New Roman" w:eastAsia="Times New Roman" w:hAnsi="Times New Roman" w:cs="Times New Roman"/>
                <w:bCs/>
                <w:color w:val="000000"/>
                <w:sz w:val="20"/>
                <w:szCs w:val="20"/>
                <w:lang w:eastAsia="ru-RU"/>
              </w:rPr>
            </w:pPr>
          </w:p>
        </w:tc>
        <w:tc>
          <w:tcPr>
            <w:tcW w:w="56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4F6364F" w14:textId="77777777" w:rsidR="00DE35E9" w:rsidRPr="0081226B" w:rsidRDefault="00DE35E9" w:rsidP="009E0CE5">
            <w:pPr>
              <w:spacing w:after="0" w:line="240" w:lineRule="auto"/>
              <w:rPr>
                <w:rFonts w:ascii="Times New Roman" w:eastAsia="Times New Roman" w:hAnsi="Times New Roman" w:cs="Times New Roman"/>
                <w:bCs/>
                <w:color w:val="000000"/>
                <w:sz w:val="20"/>
                <w:szCs w:val="20"/>
                <w:lang w:eastAsia="ru-RU"/>
              </w:rPr>
            </w:pPr>
          </w:p>
        </w:tc>
        <w:tc>
          <w:tcPr>
            <w:tcW w:w="1133" w:type="dxa"/>
            <w:tcBorders>
              <w:top w:val="single" w:sz="4" w:space="0" w:color="auto"/>
              <w:left w:val="nil"/>
              <w:bottom w:val="single" w:sz="4" w:space="0" w:color="auto"/>
              <w:right w:val="single" w:sz="4" w:space="0" w:color="auto"/>
            </w:tcBorders>
            <w:shd w:val="clear" w:color="auto" w:fill="auto"/>
            <w:textDirection w:val="btLr"/>
            <w:vAlign w:val="center"/>
            <w:hideMark/>
          </w:tcPr>
          <w:p w14:paraId="648E39A2" w14:textId="1D36B123" w:rsidR="00DE35E9" w:rsidRPr="0081226B" w:rsidRDefault="00DE35E9" w:rsidP="009E0CE5">
            <w:pPr>
              <w:spacing w:after="0" w:line="240" w:lineRule="auto"/>
              <w:ind w:left="113" w:right="113"/>
              <w:jc w:val="center"/>
              <w:rPr>
                <w:rFonts w:ascii="Times New Roman" w:eastAsia="Times New Roman" w:hAnsi="Times New Roman" w:cs="Times New Roman"/>
                <w:bCs/>
                <w:color w:val="000000"/>
                <w:sz w:val="20"/>
                <w:szCs w:val="20"/>
                <w:lang w:eastAsia="ru-RU"/>
              </w:rPr>
            </w:pPr>
            <w:proofErr w:type="spellStart"/>
            <w:r w:rsidRPr="00DE35E9">
              <w:rPr>
                <w:rFonts w:ascii="Times New Roman" w:eastAsia="Times New Roman" w:hAnsi="Times New Roman" w:cs="Times New Roman"/>
                <w:bCs/>
                <w:color w:val="000000"/>
                <w:sz w:val="20"/>
                <w:szCs w:val="20"/>
                <w:lang w:eastAsia="ru-RU"/>
              </w:rPr>
              <w:t>қазақ</w:t>
            </w:r>
            <w:proofErr w:type="spellEnd"/>
            <w:r w:rsidRPr="00DE35E9">
              <w:rPr>
                <w:rFonts w:ascii="Times New Roman" w:eastAsia="Times New Roman" w:hAnsi="Times New Roman" w:cs="Times New Roman"/>
                <w:bCs/>
                <w:color w:val="000000"/>
                <w:sz w:val="20"/>
                <w:szCs w:val="20"/>
                <w:lang w:eastAsia="ru-RU"/>
              </w:rPr>
              <w:t xml:space="preserve"> </w:t>
            </w:r>
            <w:proofErr w:type="spellStart"/>
            <w:r w:rsidRPr="00DE35E9">
              <w:rPr>
                <w:rFonts w:ascii="Times New Roman" w:eastAsia="Times New Roman" w:hAnsi="Times New Roman" w:cs="Times New Roman"/>
                <w:bCs/>
                <w:color w:val="000000"/>
                <w:sz w:val="20"/>
                <w:szCs w:val="20"/>
                <w:lang w:eastAsia="ru-RU"/>
              </w:rPr>
              <w:t>тіліндегі</w:t>
            </w:r>
            <w:proofErr w:type="spellEnd"/>
            <w:r w:rsidRPr="00DE35E9">
              <w:rPr>
                <w:rFonts w:ascii="Times New Roman" w:eastAsia="Times New Roman" w:hAnsi="Times New Roman" w:cs="Times New Roman"/>
                <w:bCs/>
                <w:color w:val="000000"/>
                <w:sz w:val="20"/>
                <w:szCs w:val="20"/>
                <w:lang w:eastAsia="ru-RU"/>
              </w:rPr>
              <w:t xml:space="preserve"> </w:t>
            </w:r>
            <w:proofErr w:type="spellStart"/>
            <w:r w:rsidRPr="00DE35E9">
              <w:rPr>
                <w:rFonts w:ascii="Times New Roman" w:eastAsia="Times New Roman" w:hAnsi="Times New Roman" w:cs="Times New Roman"/>
                <w:bCs/>
                <w:color w:val="000000"/>
                <w:sz w:val="20"/>
                <w:szCs w:val="20"/>
                <w:lang w:eastAsia="ru-RU"/>
              </w:rPr>
              <w:t>көркем</w:t>
            </w:r>
            <w:proofErr w:type="spellEnd"/>
            <w:r w:rsidRPr="00DE35E9">
              <w:rPr>
                <w:rFonts w:ascii="Times New Roman" w:eastAsia="Times New Roman" w:hAnsi="Times New Roman" w:cs="Times New Roman"/>
                <w:bCs/>
                <w:color w:val="000000"/>
                <w:sz w:val="20"/>
                <w:szCs w:val="20"/>
                <w:lang w:eastAsia="ru-RU"/>
              </w:rPr>
              <w:t xml:space="preserve"> </w:t>
            </w:r>
            <w:proofErr w:type="spellStart"/>
            <w:r w:rsidRPr="00DE35E9">
              <w:rPr>
                <w:rFonts w:ascii="Times New Roman" w:eastAsia="Times New Roman" w:hAnsi="Times New Roman" w:cs="Times New Roman"/>
                <w:bCs/>
                <w:color w:val="000000"/>
                <w:sz w:val="20"/>
                <w:szCs w:val="20"/>
                <w:lang w:eastAsia="ru-RU"/>
              </w:rPr>
              <w:t>және</w:t>
            </w:r>
            <w:proofErr w:type="spellEnd"/>
            <w:r w:rsidRPr="00DE35E9">
              <w:rPr>
                <w:rFonts w:ascii="Times New Roman" w:eastAsia="Times New Roman" w:hAnsi="Times New Roman" w:cs="Times New Roman"/>
                <w:bCs/>
                <w:color w:val="000000"/>
                <w:sz w:val="20"/>
                <w:szCs w:val="20"/>
                <w:lang w:eastAsia="ru-RU"/>
              </w:rPr>
              <w:t xml:space="preserve"> </w:t>
            </w:r>
            <w:proofErr w:type="spellStart"/>
            <w:r w:rsidRPr="00DE35E9">
              <w:rPr>
                <w:rFonts w:ascii="Times New Roman" w:eastAsia="Times New Roman" w:hAnsi="Times New Roman" w:cs="Times New Roman"/>
                <w:bCs/>
                <w:color w:val="000000"/>
                <w:sz w:val="20"/>
                <w:szCs w:val="20"/>
                <w:lang w:eastAsia="ru-RU"/>
              </w:rPr>
              <w:t>қосымша</w:t>
            </w:r>
            <w:proofErr w:type="spellEnd"/>
            <w:r w:rsidRPr="00DE35E9">
              <w:rPr>
                <w:rFonts w:ascii="Times New Roman" w:eastAsia="Times New Roman" w:hAnsi="Times New Roman" w:cs="Times New Roman"/>
                <w:bCs/>
                <w:color w:val="000000"/>
                <w:sz w:val="20"/>
                <w:szCs w:val="20"/>
                <w:lang w:eastAsia="ru-RU"/>
              </w:rPr>
              <w:t xml:space="preserve"> </w:t>
            </w:r>
            <w:proofErr w:type="spellStart"/>
            <w:r w:rsidRPr="00DE35E9">
              <w:rPr>
                <w:rFonts w:ascii="Times New Roman" w:eastAsia="Times New Roman" w:hAnsi="Times New Roman" w:cs="Times New Roman"/>
                <w:bCs/>
                <w:color w:val="000000"/>
                <w:sz w:val="20"/>
                <w:szCs w:val="20"/>
                <w:lang w:eastAsia="ru-RU"/>
              </w:rPr>
              <w:t>әдебиет</w:t>
            </w:r>
            <w:proofErr w:type="spellEnd"/>
            <w:r w:rsidRPr="00DE35E9">
              <w:rPr>
                <w:rFonts w:ascii="Times New Roman" w:eastAsia="Times New Roman" w:hAnsi="Times New Roman" w:cs="Times New Roman"/>
                <w:bCs/>
                <w:color w:val="000000"/>
                <w:sz w:val="20"/>
                <w:szCs w:val="20"/>
                <w:lang w:eastAsia="ru-RU"/>
              </w:rPr>
              <w:t xml:space="preserve"> (</w:t>
            </w:r>
            <w:proofErr w:type="spellStart"/>
            <w:r w:rsidRPr="00DE35E9">
              <w:rPr>
                <w:rFonts w:ascii="Times New Roman" w:eastAsia="Times New Roman" w:hAnsi="Times New Roman" w:cs="Times New Roman"/>
                <w:bCs/>
                <w:color w:val="000000"/>
                <w:sz w:val="20"/>
                <w:szCs w:val="20"/>
                <w:lang w:eastAsia="ru-RU"/>
              </w:rPr>
              <w:t>бірлік</w:t>
            </w:r>
            <w:proofErr w:type="spellEnd"/>
            <w:r w:rsidRPr="00DE35E9">
              <w:rPr>
                <w:rFonts w:ascii="Times New Roman" w:eastAsia="Times New Roman" w:hAnsi="Times New Roman" w:cs="Times New Roman"/>
                <w:bCs/>
                <w:color w:val="000000"/>
                <w:sz w:val="20"/>
                <w:szCs w:val="20"/>
                <w:lang w:eastAsia="ru-RU"/>
              </w:rPr>
              <w:t>)</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hideMark/>
          </w:tcPr>
          <w:p w14:paraId="3F45D9E3" w14:textId="77777777" w:rsidR="00DE35E9" w:rsidRPr="0081226B" w:rsidRDefault="00DE35E9" w:rsidP="009E0CE5">
            <w:pPr>
              <w:spacing w:after="0" w:line="240" w:lineRule="auto"/>
              <w:ind w:left="113" w:right="113"/>
              <w:jc w:val="center"/>
              <w:rPr>
                <w:rFonts w:ascii="Times New Roman" w:eastAsia="Times New Roman" w:hAnsi="Times New Roman" w:cs="Times New Roman"/>
                <w:bCs/>
                <w:color w:val="000000"/>
                <w:sz w:val="20"/>
                <w:szCs w:val="20"/>
                <w:lang w:eastAsia="ru-RU"/>
              </w:rPr>
            </w:pPr>
            <w:r w:rsidRPr="0081226B">
              <w:rPr>
                <w:rFonts w:ascii="Times New Roman" w:eastAsia="Times New Roman" w:hAnsi="Times New Roman" w:cs="Times New Roman"/>
                <w:bCs/>
                <w:color w:val="000000"/>
                <w:sz w:val="20"/>
                <w:szCs w:val="20"/>
                <w:lang w:eastAsia="ru-RU"/>
              </w:rPr>
              <w:t>%</w:t>
            </w:r>
          </w:p>
        </w:tc>
        <w:tc>
          <w:tcPr>
            <w:tcW w:w="113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5C4B1BA" w14:textId="77777777" w:rsidR="00DE35E9" w:rsidRPr="0081226B" w:rsidRDefault="00DE35E9" w:rsidP="009E0CE5">
            <w:pPr>
              <w:spacing w:after="0" w:line="240" w:lineRule="auto"/>
              <w:rPr>
                <w:rFonts w:ascii="Times New Roman" w:eastAsia="Times New Roman" w:hAnsi="Times New Roman" w:cs="Times New Roman"/>
                <w:bCs/>
                <w:color w:val="000000"/>
                <w:sz w:val="20"/>
                <w:szCs w:val="20"/>
                <w:lang w:eastAsia="ru-RU"/>
              </w:rPr>
            </w:pPr>
          </w:p>
        </w:tc>
        <w:tc>
          <w:tcPr>
            <w:tcW w:w="113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5E32BBA" w14:textId="77777777" w:rsidR="00DE35E9" w:rsidRPr="0081226B" w:rsidRDefault="00DE35E9" w:rsidP="009E0CE5">
            <w:pPr>
              <w:spacing w:after="0" w:line="240" w:lineRule="auto"/>
              <w:rPr>
                <w:rFonts w:ascii="Times New Roman" w:eastAsia="Times New Roman" w:hAnsi="Times New Roman" w:cs="Times New Roman"/>
                <w:bCs/>
                <w:color w:val="000000"/>
                <w:sz w:val="20"/>
                <w:szCs w:val="20"/>
                <w:lang w:eastAsia="ru-RU"/>
              </w:rPr>
            </w:pPr>
          </w:p>
        </w:tc>
      </w:tr>
    </w:tbl>
    <w:p w14:paraId="521F33BE" w14:textId="77777777" w:rsidR="00DE35E9" w:rsidRPr="00441AA3" w:rsidRDefault="00DE35E9" w:rsidP="00A00E53">
      <w:pPr>
        <w:spacing w:after="0" w:line="240" w:lineRule="auto"/>
        <w:ind w:firstLine="709"/>
        <w:jc w:val="both"/>
        <w:rPr>
          <w:rFonts w:ascii="Times New Roman" w:hAnsi="Times New Roman" w:cs="Times New Roman"/>
          <w:color w:val="000000" w:themeColor="text1"/>
          <w:sz w:val="28"/>
          <w:szCs w:val="28"/>
          <w:lang w:val="kk-KZ"/>
        </w:rPr>
      </w:pPr>
    </w:p>
    <w:p w14:paraId="7EA2D3E3" w14:textId="77777777" w:rsidR="00DE35E9" w:rsidRPr="00441AA3" w:rsidRDefault="00DE35E9" w:rsidP="00DE35E9">
      <w:pPr>
        <w:pStyle w:val="a7"/>
        <w:numPr>
          <w:ilvl w:val="0"/>
          <w:numId w:val="34"/>
        </w:numPr>
        <w:tabs>
          <w:tab w:val="left" w:pos="993"/>
        </w:tabs>
        <w:spacing w:after="0" w:line="240" w:lineRule="auto"/>
        <w:ind w:left="0" w:firstLine="567"/>
        <w:jc w:val="both"/>
        <w:rPr>
          <w:rFonts w:ascii="Times New Roman" w:eastAsia="Calibri" w:hAnsi="Times New Roman" w:cs="Times New Roman"/>
          <w:color w:val="000000" w:themeColor="text1"/>
          <w:sz w:val="28"/>
          <w:szCs w:val="28"/>
          <w:lang w:val="kk-KZ"/>
        </w:rPr>
      </w:pPr>
      <w:r w:rsidRPr="00441AA3">
        <w:rPr>
          <w:rFonts w:ascii="Times New Roman" w:eastAsia="Calibri" w:hAnsi="Times New Roman" w:cs="Times New Roman"/>
          <w:b/>
          <w:i/>
          <w:color w:val="000000" w:themeColor="text1"/>
          <w:sz w:val="28"/>
          <w:szCs w:val="28"/>
          <w:lang w:val="kk-KZ"/>
        </w:rPr>
        <w:t>Техникалық және кәсіптік білім беру ұйымдарындағы тәрбие жұмысына қатысты</w:t>
      </w:r>
      <w:r w:rsidRPr="00441AA3">
        <w:rPr>
          <w:rFonts w:ascii="Times New Roman" w:eastAsia="Calibri" w:hAnsi="Times New Roman" w:cs="Times New Roman"/>
          <w:color w:val="000000" w:themeColor="text1"/>
          <w:sz w:val="28"/>
          <w:szCs w:val="28"/>
          <w:lang w:val="kk-KZ"/>
        </w:rPr>
        <w:t xml:space="preserve"> </w:t>
      </w:r>
    </w:p>
    <w:p w14:paraId="79BC89E6" w14:textId="510333B1" w:rsidR="00B32CA9" w:rsidRDefault="00B32CA9" w:rsidP="00B32CA9">
      <w:pPr>
        <w:spacing w:after="0" w:line="240" w:lineRule="auto"/>
        <w:ind w:firstLine="568"/>
        <w:jc w:val="both"/>
        <w:rPr>
          <w:rFonts w:ascii="Times New Roman" w:eastAsia="Calibri" w:hAnsi="Times New Roman" w:cs="Times New Roman"/>
          <w:sz w:val="28"/>
          <w:szCs w:val="28"/>
          <w:lang w:val="kk-KZ"/>
        </w:rPr>
      </w:pPr>
      <w:r w:rsidRPr="00B32CA9">
        <w:rPr>
          <w:rFonts w:ascii="Times New Roman" w:eastAsia="Calibri" w:hAnsi="Times New Roman" w:cs="Times New Roman"/>
          <w:sz w:val="28"/>
          <w:szCs w:val="28"/>
          <w:lang w:val="kk-KZ"/>
        </w:rPr>
        <w:t>2024-2025 оқу жылында тәрбие жұмысын ұйымдастыру ТжК</w:t>
      </w:r>
      <w:r>
        <w:rPr>
          <w:rFonts w:ascii="Times New Roman" w:eastAsia="Calibri" w:hAnsi="Times New Roman" w:cs="Times New Roman"/>
          <w:sz w:val="28"/>
          <w:szCs w:val="28"/>
          <w:lang w:val="kk-KZ"/>
        </w:rPr>
        <w:t>О</w:t>
      </w:r>
      <w:r w:rsidRPr="00B32CA9">
        <w:rPr>
          <w:rFonts w:ascii="Times New Roman" w:eastAsia="Calibri" w:hAnsi="Times New Roman" w:cs="Times New Roman"/>
          <w:sz w:val="28"/>
          <w:szCs w:val="28"/>
          <w:lang w:val="kk-KZ"/>
        </w:rPr>
        <w:t>Б ұйымдарындағы тәрбие жұмысының қызметін регламенттейтін нормативтік құқықтық құжаттарды ескере отырып жүзеге асырылады.</w:t>
      </w:r>
    </w:p>
    <w:p w14:paraId="5F8EDBE7" w14:textId="2EAC294A" w:rsidR="00B32CA9" w:rsidRPr="00B32CA9" w:rsidRDefault="00B32CA9" w:rsidP="00B32CA9">
      <w:pPr>
        <w:spacing w:after="0" w:line="240" w:lineRule="auto"/>
        <w:ind w:firstLine="568"/>
        <w:jc w:val="both"/>
        <w:rPr>
          <w:rFonts w:ascii="Times New Roman" w:eastAsia="Calibri" w:hAnsi="Times New Roman" w:cs="Times New Roman"/>
          <w:color w:val="000000" w:themeColor="text1"/>
          <w:sz w:val="28"/>
          <w:szCs w:val="28"/>
          <w:lang w:val="kk-KZ"/>
        </w:rPr>
      </w:pPr>
      <w:r w:rsidRPr="00B32CA9">
        <w:rPr>
          <w:rFonts w:ascii="Times New Roman" w:eastAsia="Calibri" w:hAnsi="Times New Roman" w:cs="Times New Roman"/>
          <w:color w:val="000000" w:themeColor="text1"/>
          <w:sz w:val="28"/>
          <w:szCs w:val="28"/>
          <w:lang w:val="kk-KZ"/>
        </w:rPr>
        <w:t>ТжК</w:t>
      </w:r>
      <w:r w:rsidR="00F34F2D">
        <w:rPr>
          <w:rFonts w:ascii="Times New Roman" w:eastAsia="Calibri" w:hAnsi="Times New Roman" w:cs="Times New Roman"/>
          <w:color w:val="000000" w:themeColor="text1"/>
          <w:sz w:val="28"/>
          <w:szCs w:val="28"/>
          <w:lang w:val="kk-KZ"/>
        </w:rPr>
        <w:t>О</w:t>
      </w:r>
      <w:r w:rsidRPr="00B32CA9">
        <w:rPr>
          <w:rFonts w:ascii="Times New Roman" w:eastAsia="Calibri" w:hAnsi="Times New Roman" w:cs="Times New Roman"/>
          <w:color w:val="000000" w:themeColor="text1"/>
          <w:sz w:val="28"/>
          <w:szCs w:val="28"/>
          <w:lang w:val="kk-KZ"/>
        </w:rPr>
        <w:t xml:space="preserve">Б ұйымдардағы тәрбие жұмысының мақсаты кәсіби, интеллектуалды және әлеуметтік шығармашылыққа қабілетті азамат және </w:t>
      </w:r>
      <w:r w:rsidRPr="00B32CA9">
        <w:rPr>
          <w:rFonts w:ascii="Times New Roman" w:eastAsia="Calibri" w:hAnsi="Times New Roman" w:cs="Times New Roman"/>
          <w:color w:val="000000" w:themeColor="text1"/>
          <w:sz w:val="28"/>
          <w:szCs w:val="28"/>
          <w:lang w:val="kk-KZ"/>
        </w:rPr>
        <w:lastRenderedPageBreak/>
        <w:t>патриот ретінде студентті жеке тұлға ретінде қалыптастыру, дамыту, өзін-өзі дамытуды жүзеге асыру және әлеуметтендіру үшін оңтайлы жағдайлар жасау болып табылады.</w:t>
      </w:r>
    </w:p>
    <w:p w14:paraId="0697269B" w14:textId="275623E7" w:rsidR="00B32CA9" w:rsidRPr="00C338C3" w:rsidRDefault="00B32CA9" w:rsidP="00B32CA9">
      <w:pPr>
        <w:pStyle w:val="a9"/>
        <w:shd w:val="clear" w:color="auto" w:fill="FFFFFF"/>
        <w:spacing w:before="0" w:beforeAutospacing="0" w:after="0" w:afterAutospacing="0"/>
        <w:ind w:firstLine="568"/>
        <w:jc w:val="both"/>
        <w:rPr>
          <w:b/>
          <w:bCs/>
          <w:color w:val="000000"/>
          <w:sz w:val="28"/>
          <w:szCs w:val="28"/>
          <w:lang w:val="kk-KZ"/>
        </w:rPr>
      </w:pPr>
      <w:r>
        <w:rPr>
          <w:b/>
          <w:bCs/>
          <w:color w:val="000000"/>
          <w:sz w:val="28"/>
          <w:szCs w:val="28"/>
          <w:lang w:val="kk-KZ"/>
        </w:rPr>
        <w:t>ТжК</w:t>
      </w:r>
      <w:r w:rsidR="00F34F2D">
        <w:rPr>
          <w:b/>
          <w:bCs/>
          <w:color w:val="000000"/>
          <w:sz w:val="28"/>
          <w:szCs w:val="28"/>
          <w:lang w:val="kk-KZ"/>
        </w:rPr>
        <w:t>О</w:t>
      </w:r>
      <w:r>
        <w:rPr>
          <w:b/>
          <w:bCs/>
          <w:color w:val="000000"/>
          <w:sz w:val="28"/>
          <w:szCs w:val="28"/>
          <w:lang w:val="kk-KZ"/>
        </w:rPr>
        <w:t xml:space="preserve">Б </w:t>
      </w:r>
      <w:r w:rsidRPr="00C338C3">
        <w:rPr>
          <w:b/>
          <w:bCs/>
          <w:color w:val="000000"/>
          <w:sz w:val="28"/>
          <w:szCs w:val="28"/>
          <w:lang w:val="kk-KZ"/>
        </w:rPr>
        <w:t>ұйымдар</w:t>
      </w:r>
      <w:r>
        <w:rPr>
          <w:b/>
          <w:bCs/>
          <w:color w:val="000000"/>
          <w:sz w:val="28"/>
          <w:szCs w:val="28"/>
          <w:lang w:val="kk-KZ"/>
        </w:rPr>
        <w:t>ын</w:t>
      </w:r>
      <w:r w:rsidRPr="00C338C3">
        <w:rPr>
          <w:b/>
          <w:bCs/>
          <w:color w:val="000000"/>
          <w:sz w:val="28"/>
          <w:szCs w:val="28"/>
          <w:lang w:val="kk-KZ"/>
        </w:rPr>
        <w:t>дағы тәрбие жұмысының міндеттері:</w:t>
      </w:r>
    </w:p>
    <w:p w14:paraId="6FB0BB2F" w14:textId="77777777" w:rsidR="00B32CA9" w:rsidRPr="002C1A33" w:rsidRDefault="00B32CA9" w:rsidP="00B32CA9">
      <w:pPr>
        <w:pStyle w:val="a9"/>
        <w:shd w:val="clear" w:color="auto" w:fill="FFFFFF"/>
        <w:spacing w:before="0" w:beforeAutospacing="0" w:after="0" w:afterAutospacing="0"/>
        <w:ind w:firstLine="568"/>
        <w:jc w:val="both"/>
        <w:rPr>
          <w:color w:val="000000"/>
          <w:sz w:val="28"/>
          <w:szCs w:val="28"/>
          <w:lang w:val="kk-KZ"/>
        </w:rPr>
      </w:pPr>
      <w:r w:rsidRPr="002C1A33">
        <w:rPr>
          <w:color w:val="000000"/>
          <w:sz w:val="28"/>
          <w:szCs w:val="28"/>
          <w:lang w:val="kk-KZ"/>
        </w:rPr>
        <w:t>1.Жаңа демократиялық қоғамда өмір сүруге қабілетті патриот пен азаматтың қалыптасуына ықпал ету; жеке тұлғаның саяси, құқықтық және сыбайлас жемқорлыққа қарсы мәдениетін қалыптастыру; жастардың құқықтық санасының өсуі, олардың жастар ортасында қатыгездік пен зорлық-зомбылық көріністеріне қарсы тұруға дайындығы.</w:t>
      </w:r>
    </w:p>
    <w:p w14:paraId="6A09E0B9" w14:textId="77777777" w:rsidR="00B32CA9" w:rsidRDefault="00B32CA9" w:rsidP="00B32CA9">
      <w:pPr>
        <w:pStyle w:val="a9"/>
        <w:shd w:val="clear" w:color="auto" w:fill="FFFFFF"/>
        <w:spacing w:before="0" w:beforeAutospacing="0" w:after="0" w:afterAutospacing="0"/>
        <w:ind w:firstLine="568"/>
        <w:jc w:val="both"/>
        <w:rPr>
          <w:color w:val="000000"/>
          <w:sz w:val="28"/>
          <w:szCs w:val="28"/>
          <w:lang w:val="kk-KZ"/>
        </w:rPr>
      </w:pPr>
      <w:r w:rsidRPr="002C1A33">
        <w:rPr>
          <w:color w:val="000000"/>
          <w:sz w:val="28"/>
          <w:szCs w:val="28"/>
          <w:lang w:val="kk-KZ"/>
        </w:rPr>
        <w:t>2. Адамның рухани-адамгершілік және этикалық қағидаттарын, оның адамгершілік қасиеттері мен қазақстандық қоғам өмірінің нормалары мен дәстүрлеріне сәйкес келетін көзқарастарын қалыптастыруға ықпал ету.</w:t>
      </w:r>
    </w:p>
    <w:p w14:paraId="17FF13B8" w14:textId="77777777" w:rsidR="00B32CA9" w:rsidRDefault="00B32CA9" w:rsidP="00B32CA9">
      <w:pPr>
        <w:pStyle w:val="a9"/>
        <w:shd w:val="clear" w:color="auto" w:fill="FFFFFF"/>
        <w:spacing w:before="0" w:beforeAutospacing="0" w:after="0" w:afterAutospacing="0"/>
        <w:ind w:firstLine="568"/>
        <w:jc w:val="both"/>
        <w:rPr>
          <w:color w:val="000000"/>
          <w:sz w:val="28"/>
          <w:szCs w:val="28"/>
          <w:lang w:val="kk-KZ"/>
        </w:rPr>
      </w:pPr>
      <w:r w:rsidRPr="002C1A33">
        <w:rPr>
          <w:color w:val="000000"/>
          <w:sz w:val="28"/>
          <w:szCs w:val="28"/>
          <w:lang w:val="kk-KZ"/>
        </w:rPr>
        <w:t>3.</w:t>
      </w:r>
      <w:r>
        <w:rPr>
          <w:color w:val="000000"/>
          <w:sz w:val="28"/>
          <w:szCs w:val="28"/>
          <w:lang w:val="kk-KZ"/>
        </w:rPr>
        <w:t xml:space="preserve">Тұлғаның </w:t>
      </w:r>
      <w:r w:rsidRPr="00A767B1">
        <w:rPr>
          <w:color w:val="000000"/>
          <w:sz w:val="28"/>
          <w:szCs w:val="28"/>
          <w:lang w:val="kk-KZ"/>
        </w:rPr>
        <w:t>жалпыадамзаттық және ұлттық құндылықтарға бағдарлануына, Қазақстан Республикасының қазақ халқының, этно</w:t>
      </w:r>
      <w:r>
        <w:rPr>
          <w:color w:val="000000"/>
          <w:sz w:val="28"/>
          <w:szCs w:val="28"/>
          <w:lang w:val="kk-KZ"/>
        </w:rPr>
        <w:t>стары мен этникалық топтарының а</w:t>
      </w:r>
      <w:r w:rsidRPr="00A767B1">
        <w:rPr>
          <w:color w:val="000000"/>
          <w:sz w:val="28"/>
          <w:szCs w:val="28"/>
          <w:lang w:val="kk-KZ"/>
        </w:rPr>
        <w:t>на тілі мен мәдениетін құрметтеуге ықпал ету.</w:t>
      </w:r>
    </w:p>
    <w:p w14:paraId="2FA42CA5" w14:textId="77777777" w:rsidR="00B32CA9" w:rsidRDefault="00B32CA9" w:rsidP="00B32CA9">
      <w:pPr>
        <w:pStyle w:val="a9"/>
        <w:shd w:val="clear" w:color="auto" w:fill="FFFFFF"/>
        <w:spacing w:before="0" w:beforeAutospacing="0" w:after="0" w:afterAutospacing="0"/>
        <w:ind w:firstLine="568"/>
        <w:jc w:val="both"/>
        <w:rPr>
          <w:color w:val="000000"/>
          <w:sz w:val="28"/>
          <w:szCs w:val="28"/>
          <w:lang w:val="kk-KZ"/>
        </w:rPr>
      </w:pPr>
      <w:r w:rsidRPr="00A767B1">
        <w:rPr>
          <w:color w:val="000000"/>
          <w:sz w:val="28"/>
          <w:szCs w:val="28"/>
          <w:lang w:val="kk-KZ"/>
        </w:rPr>
        <w:t xml:space="preserve">4. </w:t>
      </w:r>
      <w:r>
        <w:rPr>
          <w:color w:val="000000"/>
          <w:sz w:val="28"/>
          <w:szCs w:val="28"/>
          <w:lang w:val="kk-KZ"/>
        </w:rPr>
        <w:t>С</w:t>
      </w:r>
      <w:r w:rsidRPr="005A5F36">
        <w:rPr>
          <w:color w:val="000000"/>
          <w:sz w:val="28"/>
          <w:szCs w:val="28"/>
          <w:lang w:val="kk-KZ"/>
        </w:rPr>
        <w:t>туденттің жеке басын қалыптастыруда олардың психологиялық-педагогикалық құзыреттілігін арттыру</w:t>
      </w:r>
      <w:r>
        <w:rPr>
          <w:color w:val="000000"/>
          <w:sz w:val="28"/>
          <w:szCs w:val="28"/>
          <w:lang w:val="kk-KZ"/>
        </w:rPr>
        <w:t>да</w:t>
      </w:r>
      <w:r w:rsidRPr="005A5F36">
        <w:rPr>
          <w:color w:val="000000"/>
          <w:sz w:val="28"/>
          <w:szCs w:val="28"/>
          <w:lang w:val="kk-KZ"/>
        </w:rPr>
        <w:t>, тәрбиелеу</w:t>
      </w:r>
      <w:r>
        <w:rPr>
          <w:color w:val="000000"/>
          <w:sz w:val="28"/>
          <w:szCs w:val="28"/>
          <w:lang w:val="kk-KZ"/>
        </w:rPr>
        <w:t>де</w:t>
      </w:r>
      <w:r w:rsidRPr="004332C0">
        <w:rPr>
          <w:color w:val="000000"/>
          <w:sz w:val="28"/>
          <w:szCs w:val="28"/>
          <w:lang w:val="kk-KZ"/>
        </w:rPr>
        <w:t xml:space="preserve"> </w:t>
      </w:r>
      <w:r>
        <w:rPr>
          <w:color w:val="000000"/>
          <w:sz w:val="28"/>
          <w:szCs w:val="28"/>
          <w:lang w:val="kk-KZ"/>
        </w:rPr>
        <w:t>а</w:t>
      </w:r>
      <w:r w:rsidRPr="005A5F36">
        <w:rPr>
          <w:color w:val="000000"/>
          <w:sz w:val="28"/>
          <w:szCs w:val="28"/>
          <w:lang w:val="kk-KZ"/>
        </w:rPr>
        <w:t>та-аналарды</w:t>
      </w:r>
      <w:r>
        <w:rPr>
          <w:color w:val="000000"/>
          <w:sz w:val="28"/>
          <w:szCs w:val="28"/>
          <w:lang w:val="kk-KZ"/>
        </w:rPr>
        <w:t xml:space="preserve">ң оларды </w:t>
      </w:r>
      <w:r w:rsidRPr="005A5F36">
        <w:rPr>
          <w:color w:val="000000"/>
          <w:sz w:val="28"/>
          <w:szCs w:val="28"/>
          <w:lang w:val="kk-KZ"/>
        </w:rPr>
        <w:t xml:space="preserve"> тәрбие</w:t>
      </w:r>
      <w:r>
        <w:rPr>
          <w:color w:val="000000"/>
          <w:sz w:val="28"/>
          <w:szCs w:val="28"/>
          <w:lang w:val="kk-KZ"/>
        </w:rPr>
        <w:t xml:space="preserve">леудегі </w:t>
      </w:r>
      <w:r w:rsidRPr="005A5F36">
        <w:rPr>
          <w:color w:val="000000"/>
          <w:sz w:val="28"/>
          <w:szCs w:val="28"/>
          <w:lang w:val="kk-KZ"/>
        </w:rPr>
        <w:t>жауапкершілігін арттыруға ықпал ету.</w:t>
      </w:r>
    </w:p>
    <w:p w14:paraId="485195A0" w14:textId="77777777" w:rsidR="00B32CA9" w:rsidRDefault="00B32CA9" w:rsidP="00B32CA9">
      <w:pPr>
        <w:pStyle w:val="a9"/>
        <w:shd w:val="clear" w:color="auto" w:fill="FFFFFF"/>
        <w:spacing w:before="0" w:beforeAutospacing="0" w:after="0" w:afterAutospacing="0"/>
        <w:ind w:firstLine="568"/>
        <w:jc w:val="both"/>
        <w:rPr>
          <w:color w:val="000000"/>
          <w:sz w:val="28"/>
          <w:szCs w:val="28"/>
          <w:lang w:val="kk-KZ"/>
        </w:rPr>
      </w:pPr>
      <w:r w:rsidRPr="005A5F36">
        <w:rPr>
          <w:color w:val="000000"/>
          <w:sz w:val="28"/>
          <w:szCs w:val="28"/>
          <w:lang w:val="kk-KZ"/>
        </w:rPr>
        <w:t xml:space="preserve">5. </w:t>
      </w:r>
      <w:r w:rsidRPr="009602E6">
        <w:rPr>
          <w:color w:val="000000"/>
          <w:sz w:val="28"/>
          <w:szCs w:val="28"/>
          <w:lang w:val="kk-KZ"/>
        </w:rPr>
        <w:t xml:space="preserve">Еңбек дағдыларын, жеке тұлғаның экономикалық </w:t>
      </w:r>
      <w:r>
        <w:rPr>
          <w:color w:val="000000"/>
          <w:sz w:val="28"/>
          <w:szCs w:val="28"/>
          <w:lang w:val="kk-KZ"/>
        </w:rPr>
        <w:t xml:space="preserve">тұрғыдан </w:t>
      </w:r>
      <w:r w:rsidRPr="009602E6">
        <w:rPr>
          <w:color w:val="000000"/>
          <w:sz w:val="28"/>
          <w:szCs w:val="28"/>
          <w:lang w:val="kk-KZ"/>
        </w:rPr>
        <w:t xml:space="preserve">ойлауын және өзін-өзі кәсіби </w:t>
      </w:r>
      <w:r>
        <w:rPr>
          <w:color w:val="000000"/>
          <w:sz w:val="28"/>
          <w:szCs w:val="28"/>
          <w:lang w:val="kk-KZ"/>
        </w:rPr>
        <w:t xml:space="preserve">тұлға ретінде </w:t>
      </w:r>
      <w:r w:rsidRPr="009602E6">
        <w:rPr>
          <w:color w:val="000000"/>
          <w:sz w:val="28"/>
          <w:szCs w:val="28"/>
          <w:lang w:val="kk-KZ"/>
        </w:rPr>
        <w:t xml:space="preserve">анықтауға саналы көзқарасты қалыптастыру, экологиялық мәдениетті дамыту, сондай-ақ </w:t>
      </w:r>
      <w:r>
        <w:rPr>
          <w:color w:val="000000"/>
          <w:sz w:val="28"/>
          <w:szCs w:val="28"/>
          <w:lang w:val="kk-KZ"/>
        </w:rPr>
        <w:t xml:space="preserve">жаңа </w:t>
      </w:r>
      <w:r w:rsidRPr="009602E6">
        <w:rPr>
          <w:color w:val="000000"/>
          <w:sz w:val="28"/>
          <w:szCs w:val="28"/>
          <w:lang w:val="kk-KZ"/>
        </w:rPr>
        <w:t>идеяларды қабылдау және оларды күнделікті өмірде басшылыққа алу мүмкіндігі</w:t>
      </w:r>
      <w:r>
        <w:rPr>
          <w:color w:val="000000"/>
          <w:sz w:val="28"/>
          <w:szCs w:val="28"/>
          <w:lang w:val="kk-KZ"/>
        </w:rPr>
        <w:t>н қалыптастыру</w:t>
      </w:r>
      <w:r w:rsidRPr="009602E6">
        <w:rPr>
          <w:color w:val="000000"/>
          <w:sz w:val="28"/>
          <w:szCs w:val="28"/>
          <w:lang w:val="kk-KZ"/>
        </w:rPr>
        <w:t>.</w:t>
      </w:r>
    </w:p>
    <w:p w14:paraId="7CE5F33D" w14:textId="77777777" w:rsidR="00B32CA9" w:rsidRPr="00ED0C07" w:rsidRDefault="00B32CA9" w:rsidP="00B32CA9">
      <w:pPr>
        <w:pStyle w:val="a9"/>
        <w:shd w:val="clear" w:color="auto" w:fill="FFFFFF"/>
        <w:spacing w:before="0" w:beforeAutospacing="0" w:after="0" w:afterAutospacing="0"/>
        <w:ind w:firstLine="568"/>
        <w:jc w:val="both"/>
        <w:rPr>
          <w:rFonts w:ascii="Arial" w:hAnsi="Arial" w:cs="Arial"/>
          <w:color w:val="000000"/>
          <w:sz w:val="18"/>
          <w:szCs w:val="18"/>
          <w:lang w:val="kk-KZ"/>
        </w:rPr>
      </w:pPr>
      <w:r w:rsidRPr="009602E6">
        <w:rPr>
          <w:color w:val="000000"/>
          <w:sz w:val="28"/>
          <w:szCs w:val="28"/>
          <w:lang w:val="kk-KZ"/>
        </w:rPr>
        <w:t xml:space="preserve">6. </w:t>
      </w:r>
      <w:r w:rsidRPr="00ED0C07">
        <w:rPr>
          <w:color w:val="000000"/>
          <w:sz w:val="28"/>
          <w:szCs w:val="28"/>
          <w:lang w:val="kk-KZ"/>
        </w:rPr>
        <w:t>Әр адамның көшбасшылық қасиеттері мен дарындылығын</w:t>
      </w:r>
      <w:r>
        <w:rPr>
          <w:color w:val="000000"/>
          <w:sz w:val="28"/>
          <w:szCs w:val="28"/>
          <w:lang w:val="kk-KZ"/>
        </w:rPr>
        <w:t xml:space="preserve">, бастамашылдық </w:t>
      </w:r>
      <w:r w:rsidRPr="00ED0C07">
        <w:rPr>
          <w:color w:val="000000"/>
          <w:sz w:val="28"/>
          <w:szCs w:val="28"/>
          <w:lang w:val="kk-KZ"/>
        </w:rPr>
        <w:t>мүмкіндіктерін дамытуды қамтамасыз ететін мотивациялық кеңістікті қалыптастыру, оның ақпараттық мәдениетін қалыптастыруға ықпал ету.</w:t>
      </w:r>
    </w:p>
    <w:p w14:paraId="1CB15C61" w14:textId="77777777" w:rsidR="00B32CA9" w:rsidRDefault="00B32CA9" w:rsidP="00B32CA9">
      <w:pPr>
        <w:pStyle w:val="a9"/>
        <w:shd w:val="clear" w:color="auto" w:fill="FFFFFF"/>
        <w:spacing w:before="0" w:beforeAutospacing="0" w:after="0" w:afterAutospacing="0"/>
        <w:ind w:firstLine="568"/>
        <w:jc w:val="both"/>
        <w:rPr>
          <w:color w:val="000000"/>
          <w:sz w:val="28"/>
          <w:szCs w:val="28"/>
          <w:lang w:val="kk-KZ"/>
        </w:rPr>
      </w:pPr>
      <w:r w:rsidRPr="00C54ED2">
        <w:rPr>
          <w:color w:val="000000"/>
          <w:sz w:val="28"/>
          <w:szCs w:val="28"/>
          <w:lang w:val="kk-KZ"/>
        </w:rPr>
        <w:t xml:space="preserve">7. Колледжде көпмәдениетті орта құруға ықпал ету, мінез-құлықтың жалпы мәдени дағдыларын қалыптастыру, тұлғаның өнердегі және </w:t>
      </w:r>
      <w:r>
        <w:rPr>
          <w:color w:val="000000"/>
          <w:sz w:val="28"/>
          <w:szCs w:val="28"/>
          <w:lang w:val="kk-KZ"/>
        </w:rPr>
        <w:t xml:space="preserve">өмірдегі </w:t>
      </w:r>
      <w:r w:rsidRPr="00C54ED2">
        <w:rPr>
          <w:color w:val="000000"/>
          <w:sz w:val="28"/>
          <w:szCs w:val="28"/>
          <w:lang w:val="kk-KZ"/>
        </w:rPr>
        <w:t>эстетикалық объектілерді қабылдау</w:t>
      </w:r>
      <w:r>
        <w:rPr>
          <w:color w:val="000000"/>
          <w:sz w:val="28"/>
          <w:szCs w:val="28"/>
          <w:lang w:val="kk-KZ"/>
        </w:rPr>
        <w:t>ына</w:t>
      </w:r>
      <w:r w:rsidRPr="00C54ED2">
        <w:rPr>
          <w:color w:val="000000"/>
          <w:sz w:val="28"/>
          <w:szCs w:val="28"/>
          <w:lang w:val="kk-KZ"/>
        </w:rPr>
        <w:t>, игеруге, бағалауға дайындығын дамыту.</w:t>
      </w:r>
    </w:p>
    <w:p w14:paraId="5B31BA65" w14:textId="77777777" w:rsidR="00B32CA9" w:rsidRPr="00903802" w:rsidRDefault="00B32CA9" w:rsidP="00B32CA9">
      <w:pPr>
        <w:pStyle w:val="a9"/>
        <w:shd w:val="clear" w:color="auto" w:fill="FFFFFF"/>
        <w:spacing w:before="0" w:beforeAutospacing="0" w:after="0" w:afterAutospacing="0"/>
        <w:ind w:firstLine="568"/>
        <w:jc w:val="both"/>
        <w:rPr>
          <w:color w:val="000000"/>
          <w:sz w:val="28"/>
          <w:szCs w:val="28"/>
          <w:lang w:val="kk-KZ"/>
        </w:rPr>
      </w:pPr>
      <w:r w:rsidRPr="00C54ED2">
        <w:rPr>
          <w:color w:val="000000"/>
          <w:sz w:val="28"/>
          <w:szCs w:val="28"/>
          <w:lang w:val="kk-KZ"/>
        </w:rPr>
        <w:t xml:space="preserve">8. </w:t>
      </w:r>
      <w:r w:rsidRPr="00903802">
        <w:rPr>
          <w:color w:val="000000"/>
          <w:sz w:val="28"/>
          <w:szCs w:val="28"/>
          <w:lang w:val="kk-KZ"/>
        </w:rPr>
        <w:t xml:space="preserve">Салауатты өмір салты дағдыларын тиімді қалыптастыру, физикалық және психологиялық </w:t>
      </w:r>
      <w:r>
        <w:rPr>
          <w:color w:val="000000"/>
          <w:sz w:val="28"/>
          <w:szCs w:val="28"/>
          <w:lang w:val="kk-KZ"/>
        </w:rPr>
        <w:t xml:space="preserve">тұрғыда </w:t>
      </w:r>
      <w:r w:rsidRPr="00903802">
        <w:rPr>
          <w:color w:val="000000"/>
          <w:sz w:val="28"/>
          <w:szCs w:val="28"/>
          <w:lang w:val="kk-KZ"/>
        </w:rPr>
        <w:t>денсаулықты сақтау, денсаулыққа зиян келтіретін факторларды анықтау үшін кеңістік құру.</w:t>
      </w:r>
    </w:p>
    <w:p w14:paraId="1DC8A7A2" w14:textId="274FB8C4" w:rsidR="00B32CA9" w:rsidRPr="00B32CA9" w:rsidRDefault="00B32CA9" w:rsidP="00B32CA9">
      <w:pPr>
        <w:spacing w:after="0" w:line="240" w:lineRule="auto"/>
        <w:ind w:firstLine="568"/>
        <w:jc w:val="both"/>
        <w:rPr>
          <w:rFonts w:ascii="Times New Roman" w:eastAsia="Calibri" w:hAnsi="Times New Roman" w:cs="Times New Roman"/>
          <w:sz w:val="28"/>
          <w:szCs w:val="28"/>
          <w:lang w:val="kk-KZ" w:eastAsia="ru-RU"/>
        </w:rPr>
      </w:pPr>
      <w:r w:rsidRPr="00B32CA9">
        <w:rPr>
          <w:rFonts w:ascii="Times New Roman" w:eastAsia="Calibri" w:hAnsi="Times New Roman" w:cs="Times New Roman"/>
          <w:sz w:val="28"/>
          <w:szCs w:val="28"/>
          <w:lang w:val="kk-KZ" w:eastAsia="ru-RU"/>
        </w:rPr>
        <w:t>Қойылған тәрбие міндеттерін тиімді шешу үшін кураторлардың әдістемелік бірлестіктері</w:t>
      </w:r>
      <w:r w:rsidR="002A2BDB">
        <w:rPr>
          <w:rFonts w:ascii="Times New Roman" w:eastAsia="Calibri" w:hAnsi="Times New Roman" w:cs="Times New Roman"/>
          <w:sz w:val="28"/>
          <w:szCs w:val="28"/>
          <w:lang w:val="kk-KZ" w:eastAsia="ru-RU"/>
        </w:rPr>
        <w:t>ң</w:t>
      </w:r>
      <w:r w:rsidRPr="00B32CA9">
        <w:rPr>
          <w:rFonts w:ascii="Times New Roman" w:eastAsia="Calibri" w:hAnsi="Times New Roman" w:cs="Times New Roman"/>
          <w:sz w:val="28"/>
          <w:szCs w:val="28"/>
          <w:lang w:val="kk-KZ" w:eastAsia="ru-RU"/>
        </w:rPr>
        <w:t>, құқық бұзушылықтың алдын алу жөніндегі кеңестерді</w:t>
      </w:r>
      <w:r w:rsidR="002A2BDB">
        <w:rPr>
          <w:rFonts w:ascii="Times New Roman" w:eastAsia="Calibri" w:hAnsi="Times New Roman" w:cs="Times New Roman"/>
          <w:sz w:val="28"/>
          <w:szCs w:val="28"/>
          <w:lang w:val="kk-KZ" w:eastAsia="ru-RU"/>
        </w:rPr>
        <w:t>ң</w:t>
      </w:r>
      <w:r w:rsidRPr="00B32CA9">
        <w:rPr>
          <w:rFonts w:ascii="Times New Roman" w:eastAsia="Calibri" w:hAnsi="Times New Roman" w:cs="Times New Roman"/>
          <w:sz w:val="28"/>
          <w:szCs w:val="28"/>
          <w:lang w:val="kk-KZ" w:eastAsia="ru-RU"/>
        </w:rPr>
        <w:t>, студенттік парламент</w:t>
      </w:r>
      <w:r w:rsidR="002A2BDB">
        <w:rPr>
          <w:rFonts w:ascii="Times New Roman" w:eastAsia="Calibri" w:hAnsi="Times New Roman" w:cs="Times New Roman"/>
          <w:sz w:val="28"/>
          <w:szCs w:val="28"/>
          <w:lang w:val="kk-KZ" w:eastAsia="ru-RU"/>
        </w:rPr>
        <w:t>тің</w:t>
      </w:r>
      <w:r w:rsidRPr="00B32CA9">
        <w:rPr>
          <w:rFonts w:ascii="Times New Roman" w:eastAsia="Calibri" w:hAnsi="Times New Roman" w:cs="Times New Roman"/>
          <w:sz w:val="28"/>
          <w:szCs w:val="28"/>
          <w:lang w:val="kk-KZ" w:eastAsia="ru-RU"/>
        </w:rPr>
        <w:t>, волонтерлік қозғалыстар</w:t>
      </w:r>
      <w:r w:rsidR="002A2BDB">
        <w:rPr>
          <w:rFonts w:ascii="Times New Roman" w:eastAsia="Calibri" w:hAnsi="Times New Roman" w:cs="Times New Roman"/>
          <w:sz w:val="28"/>
          <w:szCs w:val="28"/>
          <w:lang w:val="kk-KZ" w:eastAsia="ru-RU"/>
        </w:rPr>
        <w:t>дың</w:t>
      </w:r>
      <w:r w:rsidRPr="00B32CA9">
        <w:rPr>
          <w:rFonts w:ascii="Times New Roman" w:eastAsia="Calibri" w:hAnsi="Times New Roman" w:cs="Times New Roman"/>
          <w:sz w:val="28"/>
          <w:szCs w:val="28"/>
          <w:lang w:val="kk-KZ" w:eastAsia="ru-RU"/>
        </w:rPr>
        <w:t>, әскери-патриоттық клубтар</w:t>
      </w:r>
      <w:r w:rsidR="002A2BDB">
        <w:rPr>
          <w:rFonts w:ascii="Times New Roman" w:eastAsia="Calibri" w:hAnsi="Times New Roman" w:cs="Times New Roman"/>
          <w:sz w:val="28"/>
          <w:szCs w:val="28"/>
          <w:lang w:val="kk-KZ" w:eastAsia="ru-RU"/>
        </w:rPr>
        <w:t xml:space="preserve"> мен</w:t>
      </w:r>
      <w:r w:rsidRPr="00B32CA9">
        <w:rPr>
          <w:rFonts w:ascii="Times New Roman" w:eastAsia="Calibri" w:hAnsi="Times New Roman" w:cs="Times New Roman"/>
          <w:sz w:val="28"/>
          <w:szCs w:val="28"/>
          <w:lang w:val="kk-KZ" w:eastAsia="ru-RU"/>
        </w:rPr>
        <w:t xml:space="preserve"> жатақхана кеңес</w:t>
      </w:r>
      <w:r w:rsidR="002A2BDB">
        <w:rPr>
          <w:rFonts w:ascii="Times New Roman" w:eastAsia="Calibri" w:hAnsi="Times New Roman" w:cs="Times New Roman"/>
          <w:sz w:val="28"/>
          <w:szCs w:val="28"/>
          <w:lang w:val="kk-KZ" w:eastAsia="ru-RU"/>
        </w:rPr>
        <w:t xml:space="preserve">терінің </w:t>
      </w:r>
      <w:r w:rsidRPr="00B32CA9">
        <w:rPr>
          <w:rFonts w:ascii="Times New Roman" w:eastAsia="Calibri" w:hAnsi="Times New Roman" w:cs="Times New Roman"/>
          <w:sz w:val="28"/>
          <w:szCs w:val="28"/>
          <w:lang w:val="kk-KZ" w:eastAsia="ru-RU"/>
        </w:rPr>
        <w:t>жұмыс</w:t>
      </w:r>
      <w:r w:rsidR="002A2BDB">
        <w:rPr>
          <w:rFonts w:ascii="Times New Roman" w:eastAsia="Calibri" w:hAnsi="Times New Roman" w:cs="Times New Roman"/>
          <w:sz w:val="28"/>
          <w:szCs w:val="28"/>
          <w:lang w:val="kk-KZ" w:eastAsia="ru-RU"/>
        </w:rPr>
        <w:t>ын күшейту қажет</w:t>
      </w:r>
      <w:r w:rsidRPr="00B32CA9">
        <w:rPr>
          <w:rFonts w:ascii="Times New Roman" w:eastAsia="Calibri" w:hAnsi="Times New Roman" w:cs="Times New Roman"/>
          <w:sz w:val="28"/>
          <w:szCs w:val="28"/>
          <w:lang w:val="kk-KZ" w:eastAsia="ru-RU"/>
        </w:rPr>
        <w:t>. Сондай-ақ, қызығушылықтарына қарай  әртүрлі үйірмелер мен  спорттық секциялар</w:t>
      </w:r>
      <w:r w:rsidR="002A2BDB">
        <w:rPr>
          <w:rFonts w:ascii="Times New Roman" w:eastAsia="Calibri" w:hAnsi="Times New Roman" w:cs="Times New Roman"/>
          <w:sz w:val="28"/>
          <w:szCs w:val="28"/>
          <w:lang w:val="kk-KZ" w:eastAsia="ru-RU"/>
        </w:rPr>
        <w:t>дың белсенділігін арттыру</w:t>
      </w:r>
      <w:r w:rsidRPr="00B32CA9">
        <w:rPr>
          <w:rFonts w:ascii="Times New Roman" w:eastAsia="Calibri" w:hAnsi="Times New Roman" w:cs="Times New Roman"/>
          <w:sz w:val="28"/>
          <w:szCs w:val="28"/>
          <w:lang w:val="kk-KZ" w:eastAsia="ru-RU"/>
        </w:rPr>
        <w:t>.</w:t>
      </w:r>
    </w:p>
    <w:p w14:paraId="74C381B8" w14:textId="6CB7D462" w:rsidR="002A2BDB" w:rsidRPr="00A07313" w:rsidRDefault="002A2BDB" w:rsidP="00A07313">
      <w:pPr>
        <w:pStyle w:val="4"/>
        <w:spacing w:before="0" w:line="360" w:lineRule="atLeast"/>
        <w:ind w:firstLine="709"/>
        <w:jc w:val="both"/>
        <w:textAlignment w:val="baseline"/>
        <w:rPr>
          <w:rFonts w:ascii="Times New Roman" w:eastAsia="Calibri" w:hAnsi="Times New Roman" w:cs="Times New Roman"/>
          <w:i w:val="0"/>
          <w:iCs w:val="0"/>
          <w:color w:val="000000" w:themeColor="text1"/>
          <w:sz w:val="28"/>
          <w:szCs w:val="28"/>
          <w:lang w:val="kk-KZ" w:eastAsia="ru-RU"/>
        </w:rPr>
      </w:pPr>
      <w:r w:rsidRPr="002A2BDB">
        <w:rPr>
          <w:rFonts w:ascii="Times New Roman" w:eastAsia="Calibri" w:hAnsi="Times New Roman" w:cs="Times New Roman"/>
          <w:i w:val="0"/>
          <w:iCs w:val="0"/>
          <w:color w:val="000000" w:themeColor="text1"/>
          <w:sz w:val="28"/>
          <w:szCs w:val="28"/>
          <w:lang w:val="kk-KZ" w:eastAsia="ru-RU"/>
        </w:rPr>
        <w:lastRenderedPageBreak/>
        <w:t>Қаржылық мониторингті дамытудың 2022-2026 жылдарға арналған тұжырымдамасын</w:t>
      </w:r>
      <w:r>
        <w:rPr>
          <w:rFonts w:ascii="Times New Roman" w:eastAsia="Calibri" w:hAnsi="Times New Roman" w:cs="Times New Roman"/>
          <w:i w:val="0"/>
          <w:iCs w:val="0"/>
          <w:color w:val="000000" w:themeColor="text1"/>
          <w:sz w:val="28"/>
          <w:szCs w:val="28"/>
          <w:lang w:val="kk-KZ" w:eastAsia="ru-RU"/>
        </w:rPr>
        <w:t>да</w:t>
      </w:r>
      <w:r w:rsidR="00B32CA9" w:rsidRPr="002A2BDB">
        <w:rPr>
          <w:rFonts w:ascii="Times New Roman" w:eastAsia="Calibri" w:hAnsi="Times New Roman" w:cs="Times New Roman"/>
          <w:i w:val="0"/>
          <w:iCs w:val="0"/>
          <w:color w:val="000000" w:themeColor="text1"/>
          <w:sz w:val="28"/>
          <w:szCs w:val="28"/>
          <w:lang w:val="kk-KZ" w:eastAsia="ru-RU"/>
        </w:rPr>
        <w:t xml:space="preserve"> (</w:t>
      </w:r>
      <w:r w:rsidR="00B32CA9" w:rsidRPr="00A07313">
        <w:rPr>
          <w:rFonts w:ascii="Times New Roman" w:eastAsia="Calibri" w:hAnsi="Times New Roman" w:cs="Times New Roman"/>
          <w:color w:val="000000" w:themeColor="text1"/>
          <w:sz w:val="24"/>
          <w:szCs w:val="24"/>
          <w:lang w:val="kk-KZ" w:eastAsia="ru-RU"/>
        </w:rPr>
        <w:t>Қазақстан Республикасы Президентінің 2022 жылғы 6 қазандағы № 1038 Жарлығы</w:t>
      </w:r>
      <w:r w:rsidR="00B32CA9" w:rsidRPr="002A2BDB">
        <w:rPr>
          <w:rFonts w:ascii="Times New Roman" w:eastAsia="Calibri" w:hAnsi="Times New Roman" w:cs="Times New Roman"/>
          <w:i w:val="0"/>
          <w:iCs w:val="0"/>
          <w:color w:val="000000" w:themeColor="text1"/>
          <w:sz w:val="28"/>
          <w:szCs w:val="28"/>
          <w:lang w:val="kk-KZ" w:eastAsia="ru-RU"/>
        </w:rPr>
        <w:t xml:space="preserve">) </w:t>
      </w:r>
      <w:r w:rsidR="00A07313">
        <w:rPr>
          <w:rFonts w:ascii="Times New Roman" w:eastAsia="Calibri" w:hAnsi="Times New Roman" w:cs="Times New Roman"/>
          <w:i w:val="0"/>
          <w:iCs w:val="0"/>
          <w:color w:val="000000" w:themeColor="text1"/>
          <w:sz w:val="28"/>
          <w:szCs w:val="28"/>
          <w:lang w:val="kk-KZ" w:eastAsia="ru-RU"/>
        </w:rPr>
        <w:t xml:space="preserve"> </w:t>
      </w:r>
      <w:r w:rsidR="00A07313" w:rsidRPr="002A2BDB">
        <w:rPr>
          <w:rFonts w:ascii="Times New Roman" w:eastAsia="Calibri" w:hAnsi="Times New Roman" w:cs="Times New Roman"/>
          <w:i w:val="0"/>
          <w:iCs w:val="0"/>
          <w:color w:val="000000" w:themeColor="text1"/>
          <w:sz w:val="28"/>
          <w:szCs w:val="28"/>
          <w:lang w:val="kk-KZ" w:eastAsia="ru-RU"/>
        </w:rPr>
        <w:t xml:space="preserve">ТжКОБ ұйымдарының оқу-тәрбие процесіне </w:t>
      </w:r>
      <w:r w:rsidR="00A07313" w:rsidRPr="00A07313">
        <w:rPr>
          <w:rFonts w:ascii="Times New Roman" w:eastAsia="Calibri" w:hAnsi="Times New Roman" w:cs="Times New Roman"/>
          <w:i w:val="0"/>
          <w:iCs w:val="0"/>
          <w:color w:val="000000" w:themeColor="text1"/>
          <w:sz w:val="28"/>
          <w:szCs w:val="28"/>
          <w:lang w:val="kk-KZ" w:eastAsia="ru-RU"/>
        </w:rPr>
        <w:t xml:space="preserve">ашық дәрістер, кураторлық, сынып сағаттары арқылы </w:t>
      </w:r>
      <w:r w:rsidRPr="00A07313">
        <w:rPr>
          <w:rFonts w:ascii="Times New Roman" w:eastAsia="Calibri" w:hAnsi="Times New Roman" w:cs="Times New Roman"/>
          <w:i w:val="0"/>
          <w:iCs w:val="0"/>
          <w:color w:val="000000" w:themeColor="text1"/>
          <w:sz w:val="28"/>
          <w:szCs w:val="28"/>
          <w:lang w:val="kk-KZ" w:eastAsia="ru-RU"/>
        </w:rPr>
        <w:t>қаржылық қауіпсіздік жөніндегі тақырыптарды енгізу</w:t>
      </w:r>
      <w:r w:rsidR="00A07313">
        <w:rPr>
          <w:rFonts w:ascii="Times New Roman" w:eastAsia="Calibri" w:hAnsi="Times New Roman" w:cs="Times New Roman"/>
          <w:i w:val="0"/>
          <w:iCs w:val="0"/>
          <w:color w:val="000000" w:themeColor="text1"/>
          <w:sz w:val="28"/>
          <w:szCs w:val="28"/>
          <w:lang w:val="kk-KZ" w:eastAsia="ru-RU"/>
        </w:rPr>
        <w:t xml:space="preserve"> </w:t>
      </w:r>
      <w:r w:rsidR="00A07313" w:rsidRPr="00A07313">
        <w:rPr>
          <w:rFonts w:ascii="Times New Roman" w:eastAsia="Calibri" w:hAnsi="Times New Roman" w:cs="Times New Roman"/>
          <w:i w:val="0"/>
          <w:iCs w:val="0"/>
          <w:color w:val="000000" w:themeColor="text1"/>
          <w:sz w:val="28"/>
          <w:szCs w:val="28"/>
          <w:lang w:val="kk-KZ" w:eastAsia="ru-RU"/>
        </w:rPr>
        <w:t>көзделген</w:t>
      </w:r>
      <w:r w:rsidR="00A07313">
        <w:rPr>
          <w:rFonts w:ascii="Times New Roman" w:eastAsia="Calibri" w:hAnsi="Times New Roman" w:cs="Times New Roman"/>
          <w:i w:val="0"/>
          <w:iCs w:val="0"/>
          <w:color w:val="000000" w:themeColor="text1"/>
          <w:sz w:val="28"/>
          <w:szCs w:val="28"/>
          <w:lang w:val="kk-KZ" w:eastAsia="ru-RU"/>
        </w:rPr>
        <w:t>.</w:t>
      </w:r>
    </w:p>
    <w:p w14:paraId="3F42B3AD" w14:textId="7AFE96F3" w:rsidR="00B32CA9" w:rsidRPr="00B32CA9" w:rsidRDefault="00A07313" w:rsidP="00B32CA9">
      <w:pPr>
        <w:spacing w:after="0" w:line="240" w:lineRule="auto"/>
        <w:ind w:firstLine="568"/>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Осыған байланысты </w:t>
      </w:r>
      <w:r w:rsidR="00C9569F" w:rsidRPr="00802134">
        <w:rPr>
          <w:rFonts w:ascii="Times New Roman" w:eastAsia="Calibri" w:hAnsi="Times New Roman" w:cs="Times New Roman"/>
          <w:sz w:val="28"/>
          <w:szCs w:val="28"/>
          <w:lang w:val="kk-KZ"/>
        </w:rPr>
        <w:t>«Қаржылық қауіпсіздікке кіріспе», «Қылмыстық жолмен алынған кірістерді заңдастыруға қарсы іс-қимыл негіздері», «Терроризмге қарсы іс-қимыл қаржыладыру негіздері (халықаралық жүйе, заңнама, деструктивті ағымдар, терроризм және оның түрлері, жауапкершілік, ТҚ жасырын схемалары)», «Жеке қаржылық қауіпсіздік сандық гигиена (жеке деректер, жеке деректерді қорғау, төлем, банктік және виртуалды карталар)», «Жастар мен жасөспірімдерге оңай ақша табудың жолдары бар тұзақтар (дропы, лудомания)», «Алаяқтық (вишинг, фишинг, қорғау ережелері мен тәсілдері)», «Қаржы пирамидалары»,</w:t>
      </w:r>
      <w:r w:rsidR="00C9569F">
        <w:rPr>
          <w:rFonts w:ascii="Times New Roman" w:eastAsia="Calibri" w:hAnsi="Times New Roman" w:cs="Times New Roman"/>
          <w:sz w:val="28"/>
          <w:szCs w:val="28"/>
          <w:lang w:val="kk-KZ"/>
        </w:rPr>
        <w:t xml:space="preserve"> </w:t>
      </w:r>
      <w:r w:rsidR="00B32CA9">
        <w:rPr>
          <w:rFonts w:ascii="Times New Roman" w:eastAsia="Calibri" w:hAnsi="Times New Roman" w:cs="Times New Roman"/>
          <w:sz w:val="28"/>
          <w:szCs w:val="28"/>
          <w:lang w:val="kk-KZ"/>
        </w:rPr>
        <w:t>«К</w:t>
      </w:r>
      <w:r w:rsidR="00B32CA9" w:rsidRPr="00B32CA9">
        <w:rPr>
          <w:rFonts w:ascii="Times New Roman" w:eastAsia="Calibri" w:hAnsi="Times New Roman" w:cs="Times New Roman"/>
          <w:sz w:val="28"/>
          <w:szCs w:val="28"/>
          <w:lang w:val="kk-KZ"/>
        </w:rPr>
        <w:t>әмелетке толмағандар арасындағы қаржылық алаяқтықтан қорғау тәсілдері</w:t>
      </w:r>
      <w:r w:rsidR="00B32CA9">
        <w:rPr>
          <w:rFonts w:ascii="Times New Roman" w:eastAsia="Calibri" w:hAnsi="Times New Roman" w:cs="Times New Roman"/>
          <w:sz w:val="28"/>
          <w:szCs w:val="28"/>
          <w:lang w:val="kk-KZ"/>
        </w:rPr>
        <w:t>»</w:t>
      </w:r>
      <w:r w:rsidR="00B32CA9" w:rsidRPr="00B32CA9">
        <w:rPr>
          <w:rFonts w:ascii="Times New Roman" w:eastAsia="Calibri" w:hAnsi="Times New Roman" w:cs="Times New Roman"/>
          <w:sz w:val="28"/>
          <w:szCs w:val="28"/>
          <w:lang w:val="kk-KZ"/>
        </w:rPr>
        <w:t xml:space="preserve">, </w:t>
      </w:r>
      <w:r w:rsidR="00B32CA9">
        <w:rPr>
          <w:rFonts w:ascii="Times New Roman" w:eastAsia="Calibri" w:hAnsi="Times New Roman" w:cs="Times New Roman"/>
          <w:sz w:val="28"/>
          <w:szCs w:val="28"/>
          <w:lang w:val="kk-KZ"/>
        </w:rPr>
        <w:t>«И</w:t>
      </w:r>
      <w:r w:rsidR="00B32CA9" w:rsidRPr="00B32CA9">
        <w:rPr>
          <w:rFonts w:ascii="Times New Roman" w:eastAsia="Calibri" w:hAnsi="Times New Roman" w:cs="Times New Roman"/>
          <w:sz w:val="28"/>
          <w:szCs w:val="28"/>
          <w:lang w:val="kk-KZ"/>
        </w:rPr>
        <w:t>нтернеттегі алаяқтық</w:t>
      </w:r>
      <w:r w:rsidR="00B32CA9">
        <w:rPr>
          <w:rFonts w:ascii="Times New Roman" w:eastAsia="Calibri" w:hAnsi="Times New Roman" w:cs="Times New Roman"/>
          <w:sz w:val="28"/>
          <w:szCs w:val="28"/>
          <w:lang w:val="kk-KZ"/>
        </w:rPr>
        <w:t>»</w:t>
      </w:r>
      <w:r w:rsidR="00B32CA9" w:rsidRPr="00B32CA9">
        <w:rPr>
          <w:rFonts w:ascii="Times New Roman" w:eastAsia="Calibri" w:hAnsi="Times New Roman" w:cs="Times New Roman"/>
          <w:sz w:val="28"/>
          <w:szCs w:val="28"/>
          <w:lang w:val="kk-KZ"/>
        </w:rPr>
        <w:t xml:space="preserve">, </w:t>
      </w:r>
      <w:r w:rsidR="00B32CA9">
        <w:rPr>
          <w:rFonts w:ascii="Times New Roman" w:eastAsia="Calibri" w:hAnsi="Times New Roman" w:cs="Times New Roman"/>
          <w:sz w:val="28"/>
          <w:szCs w:val="28"/>
          <w:lang w:val="kk-KZ"/>
        </w:rPr>
        <w:t>«</w:t>
      </w:r>
      <w:r w:rsidR="00B32CA9" w:rsidRPr="00B32CA9">
        <w:rPr>
          <w:rFonts w:ascii="Times New Roman" w:eastAsia="Calibri" w:hAnsi="Times New Roman" w:cs="Times New Roman"/>
          <w:sz w:val="28"/>
          <w:szCs w:val="28"/>
          <w:lang w:val="kk-KZ"/>
        </w:rPr>
        <w:t>Интернет-ұрлық</w:t>
      </w:r>
      <w:r w:rsidR="00B32CA9">
        <w:rPr>
          <w:rFonts w:ascii="Times New Roman" w:eastAsia="Calibri" w:hAnsi="Times New Roman" w:cs="Times New Roman"/>
          <w:sz w:val="28"/>
          <w:szCs w:val="28"/>
          <w:lang w:val="kk-KZ"/>
        </w:rPr>
        <w:t>»</w:t>
      </w:r>
      <w:r w:rsidR="00B32CA9" w:rsidRPr="00B32CA9">
        <w:rPr>
          <w:rFonts w:ascii="Times New Roman" w:eastAsia="Calibri" w:hAnsi="Times New Roman" w:cs="Times New Roman"/>
          <w:sz w:val="28"/>
          <w:szCs w:val="28"/>
          <w:lang w:val="kk-KZ"/>
        </w:rPr>
        <w:t xml:space="preserve">, </w:t>
      </w:r>
      <w:r w:rsidR="00B32CA9">
        <w:rPr>
          <w:rFonts w:ascii="Times New Roman" w:eastAsia="Calibri" w:hAnsi="Times New Roman" w:cs="Times New Roman"/>
          <w:sz w:val="28"/>
          <w:szCs w:val="28"/>
          <w:lang w:val="kk-KZ"/>
        </w:rPr>
        <w:t>«И</w:t>
      </w:r>
      <w:r w:rsidR="00B32CA9" w:rsidRPr="00B32CA9">
        <w:rPr>
          <w:rFonts w:ascii="Times New Roman" w:eastAsia="Calibri" w:hAnsi="Times New Roman" w:cs="Times New Roman"/>
          <w:sz w:val="28"/>
          <w:szCs w:val="28"/>
          <w:lang w:val="kk-KZ"/>
        </w:rPr>
        <w:t>нтернет-алаяқтықтың қауіптілігі</w:t>
      </w:r>
      <w:r w:rsidR="00B32CA9">
        <w:rPr>
          <w:rFonts w:ascii="Times New Roman" w:eastAsia="Calibri" w:hAnsi="Times New Roman" w:cs="Times New Roman"/>
          <w:sz w:val="28"/>
          <w:szCs w:val="28"/>
          <w:lang w:val="kk-KZ"/>
        </w:rPr>
        <w:t>»</w:t>
      </w:r>
      <w:r w:rsidR="00B32CA9" w:rsidRPr="00B32CA9">
        <w:rPr>
          <w:rFonts w:ascii="Times New Roman" w:eastAsia="Calibri" w:hAnsi="Times New Roman" w:cs="Times New Roman"/>
          <w:sz w:val="28"/>
          <w:szCs w:val="28"/>
          <w:lang w:val="kk-KZ"/>
        </w:rPr>
        <w:t xml:space="preserve"> және т.б. </w:t>
      </w:r>
      <w:r w:rsidRPr="00A07313">
        <w:rPr>
          <w:rFonts w:ascii="Times New Roman" w:eastAsia="Calibri" w:hAnsi="Times New Roman" w:cs="Times New Roman"/>
          <w:sz w:val="28"/>
          <w:szCs w:val="28"/>
          <w:lang w:val="kk-KZ"/>
        </w:rPr>
        <w:t>тақырыптар бойынша ашық дәрістер мен кураторлық сағаттар өткізуді қарастыру қажет</w:t>
      </w:r>
      <w:r>
        <w:rPr>
          <w:rFonts w:ascii="Times New Roman" w:eastAsia="Calibri" w:hAnsi="Times New Roman" w:cs="Times New Roman"/>
          <w:sz w:val="28"/>
          <w:szCs w:val="28"/>
          <w:lang w:val="kk-KZ"/>
        </w:rPr>
        <w:t>.</w:t>
      </w:r>
    </w:p>
    <w:p w14:paraId="4321107D" w14:textId="68E308E1" w:rsidR="00B32CA9" w:rsidRDefault="00A07313" w:rsidP="00B32CA9">
      <w:pPr>
        <w:spacing w:after="0" w:line="240" w:lineRule="auto"/>
        <w:ind w:firstLine="568"/>
        <w:jc w:val="both"/>
        <w:rPr>
          <w:rFonts w:ascii="Times New Roman" w:eastAsia="Calibri" w:hAnsi="Times New Roman" w:cs="Times New Roman"/>
          <w:sz w:val="28"/>
          <w:szCs w:val="28"/>
          <w:lang w:val="kk-KZ"/>
        </w:rPr>
      </w:pPr>
      <w:r w:rsidRPr="00611060">
        <w:rPr>
          <w:rFonts w:ascii="Times New Roman" w:hAnsi="Times New Roman" w:cs="Times New Roman"/>
          <w:color w:val="000000" w:themeColor="text1"/>
          <w:sz w:val="28"/>
          <w:szCs w:val="28"/>
          <w:lang w:val="kk-KZ"/>
        </w:rPr>
        <w:t xml:space="preserve">Қазақстан Республикасының сыбайлас жемқорлыққа қарсы саясатының 2022-2026 жылдарға арналған </w:t>
      </w:r>
      <w:r w:rsidR="00B32CA9" w:rsidRPr="00B32CA9">
        <w:rPr>
          <w:rFonts w:ascii="Times New Roman" w:eastAsia="Calibri" w:hAnsi="Times New Roman" w:cs="Times New Roman"/>
          <w:sz w:val="28"/>
          <w:szCs w:val="28"/>
          <w:lang w:val="kk-KZ"/>
        </w:rPr>
        <w:t xml:space="preserve">тұжырымдамасына сәйкес </w:t>
      </w:r>
      <w:r w:rsidR="00B32CA9">
        <w:rPr>
          <w:rFonts w:ascii="Times New Roman" w:eastAsia="Calibri" w:hAnsi="Times New Roman" w:cs="Times New Roman"/>
          <w:sz w:val="28"/>
          <w:szCs w:val="28"/>
          <w:lang w:val="kk-KZ"/>
        </w:rPr>
        <w:t>ТжКОБ</w:t>
      </w:r>
      <w:r w:rsidR="00B32CA9" w:rsidRPr="00B32CA9">
        <w:rPr>
          <w:rFonts w:ascii="Times New Roman" w:eastAsia="Calibri" w:hAnsi="Times New Roman" w:cs="Times New Roman"/>
          <w:sz w:val="28"/>
          <w:szCs w:val="28"/>
          <w:lang w:val="kk-KZ"/>
        </w:rPr>
        <w:t xml:space="preserve"> ұйымдарының оқу-тәрбие процесіне парасаттылық және сыбайлас жемқорлыққа қарсы мәдениет тақырыптарын енгізу</w:t>
      </w:r>
      <w:r w:rsidR="00B32CA9">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көзделген</w:t>
      </w:r>
      <w:r w:rsidR="00B32CA9">
        <w:rPr>
          <w:rFonts w:ascii="Times New Roman" w:eastAsia="Calibri" w:hAnsi="Times New Roman" w:cs="Times New Roman"/>
          <w:sz w:val="28"/>
          <w:szCs w:val="28"/>
          <w:lang w:val="kk-KZ"/>
        </w:rPr>
        <w:t>.</w:t>
      </w:r>
    </w:p>
    <w:p w14:paraId="36AE4B0C" w14:textId="4A29EDBA" w:rsidR="000E3017" w:rsidRDefault="00A07313" w:rsidP="00B32CA9">
      <w:pPr>
        <w:spacing w:after="0" w:line="240" w:lineRule="auto"/>
        <w:ind w:firstLine="568"/>
        <w:jc w:val="both"/>
        <w:rPr>
          <w:rFonts w:ascii="Times New Roman" w:eastAsia="Calibri" w:hAnsi="Times New Roman" w:cs="Times New Roman"/>
          <w:sz w:val="28"/>
          <w:szCs w:val="28"/>
          <w:lang w:val="kk-KZ"/>
        </w:rPr>
      </w:pPr>
      <w:r>
        <w:rPr>
          <w:rFonts w:ascii="Times New Roman" w:eastAsia="Calibri" w:hAnsi="Times New Roman" w:cs="Times New Roman"/>
          <w:color w:val="000000" w:themeColor="text1"/>
          <w:sz w:val="28"/>
          <w:szCs w:val="28"/>
          <w:lang w:val="kk-KZ" w:eastAsia="ru-RU"/>
        </w:rPr>
        <w:t>О</w:t>
      </w:r>
      <w:r w:rsidRPr="00DE35E9">
        <w:rPr>
          <w:rFonts w:ascii="Times New Roman" w:eastAsia="Calibri" w:hAnsi="Times New Roman" w:cs="Times New Roman"/>
          <w:color w:val="000000" w:themeColor="text1"/>
          <w:sz w:val="28"/>
          <w:szCs w:val="28"/>
          <w:lang w:val="kk-KZ" w:eastAsia="ru-RU"/>
        </w:rPr>
        <w:t>блыстардың және Астана, Алматы және Шымкент қалаларының білім басқармалары</w:t>
      </w:r>
      <w:r>
        <w:rPr>
          <w:rFonts w:ascii="Times New Roman" w:eastAsia="Calibri" w:hAnsi="Times New Roman" w:cs="Times New Roman"/>
          <w:color w:val="000000" w:themeColor="text1"/>
          <w:sz w:val="28"/>
          <w:szCs w:val="28"/>
          <w:lang w:val="kk-KZ" w:eastAsia="ru-RU"/>
        </w:rPr>
        <w:t xml:space="preserve"> жыл сайын өткізілген </w:t>
      </w:r>
      <w:r w:rsidRPr="00B32CA9">
        <w:rPr>
          <w:rFonts w:ascii="Times New Roman" w:eastAsia="Calibri" w:hAnsi="Times New Roman" w:cs="Times New Roman"/>
          <w:sz w:val="28"/>
          <w:szCs w:val="28"/>
          <w:lang w:val="kk-KZ"/>
        </w:rPr>
        <w:t>ашық дәрістер мен кураторлық сағаттардың саны туралы ақпарат</w:t>
      </w:r>
      <w:r>
        <w:rPr>
          <w:rFonts w:ascii="Times New Roman" w:eastAsia="Calibri" w:hAnsi="Times New Roman" w:cs="Times New Roman"/>
          <w:sz w:val="28"/>
          <w:szCs w:val="28"/>
          <w:lang w:val="kk-KZ"/>
        </w:rPr>
        <w:t>ты</w:t>
      </w:r>
      <w:r w:rsidRPr="00B32CA9">
        <w:rPr>
          <w:rFonts w:ascii="Times New Roman" w:eastAsia="Calibri" w:hAnsi="Times New Roman" w:cs="Times New Roman"/>
          <w:sz w:val="28"/>
          <w:szCs w:val="28"/>
          <w:lang w:val="kk-KZ"/>
        </w:rPr>
        <w:t xml:space="preserve"> ҚР </w:t>
      </w:r>
      <w:r>
        <w:rPr>
          <w:rFonts w:ascii="Times New Roman" w:eastAsia="Calibri" w:hAnsi="Times New Roman" w:cs="Times New Roman"/>
          <w:sz w:val="28"/>
          <w:szCs w:val="28"/>
          <w:lang w:val="kk-KZ"/>
        </w:rPr>
        <w:t>Оқу-ағарту министрлігіне ұсыну қажет.</w:t>
      </w:r>
    </w:p>
    <w:p w14:paraId="74A803B9" w14:textId="672938DC" w:rsidR="000E3017" w:rsidRPr="000E3017" w:rsidRDefault="000E3017" w:rsidP="000E3017">
      <w:pPr>
        <w:pStyle w:val="a7"/>
        <w:numPr>
          <w:ilvl w:val="0"/>
          <w:numId w:val="34"/>
        </w:numPr>
        <w:spacing w:after="0" w:line="240" w:lineRule="auto"/>
        <w:ind w:left="0" w:firstLine="568"/>
        <w:jc w:val="both"/>
        <w:rPr>
          <w:rFonts w:ascii="Times New Roman" w:eastAsia="Calibri" w:hAnsi="Times New Roman" w:cs="Times New Roman"/>
          <w:b/>
          <w:i/>
          <w:color w:val="000000"/>
          <w:sz w:val="28"/>
          <w:szCs w:val="28"/>
          <w:lang w:val="kk-KZ"/>
        </w:rPr>
      </w:pPr>
      <w:r>
        <w:rPr>
          <w:rFonts w:ascii="Times New Roman" w:eastAsia="Calibri" w:hAnsi="Times New Roman" w:cs="Times New Roman"/>
          <w:b/>
          <w:i/>
          <w:color w:val="000000"/>
          <w:sz w:val="28"/>
          <w:szCs w:val="28"/>
          <w:lang w:val="kk-KZ"/>
        </w:rPr>
        <w:t xml:space="preserve"> </w:t>
      </w:r>
      <w:r w:rsidRPr="000E3017">
        <w:rPr>
          <w:rFonts w:ascii="Times New Roman" w:eastAsia="Calibri" w:hAnsi="Times New Roman" w:cs="Times New Roman"/>
          <w:b/>
          <w:i/>
          <w:color w:val="000000"/>
          <w:sz w:val="28"/>
          <w:szCs w:val="28"/>
          <w:lang w:val="kk-KZ"/>
        </w:rPr>
        <w:t>Кәсіби шеберлік конкурстарын өткізуге қатысты</w:t>
      </w:r>
    </w:p>
    <w:p w14:paraId="6CA3C551" w14:textId="3B97CE90" w:rsidR="000E3017" w:rsidRPr="000E3017" w:rsidRDefault="00A07313" w:rsidP="000E3017">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ТжКОБ</w:t>
      </w:r>
      <w:r w:rsidR="000E3017" w:rsidRPr="000E3017">
        <w:rPr>
          <w:rFonts w:ascii="Times New Roman" w:eastAsia="Calibri" w:hAnsi="Times New Roman" w:cs="Times New Roman"/>
          <w:sz w:val="28"/>
          <w:szCs w:val="28"/>
          <w:lang w:val="kk-KZ"/>
        </w:rPr>
        <w:t xml:space="preserve"> ұйымдарының педагогтері арасындағы  салалар бойынша кәсіптік шеберлік конкурсы «Педагог мәртебесі туралы» Қазақстан Республикасы Заңының,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және оларды іріктеу өлшемшарттарын бекіту туралы» Қазақстан Республикасы Білім және ғылым министрінің 2011 жылғы 7 желтоқсандағы № 514 бұйрығының негізінде өткізіледі. </w:t>
      </w:r>
    </w:p>
    <w:p w14:paraId="61D5B108" w14:textId="36A1C063" w:rsidR="000E3017" w:rsidRPr="000E3017" w:rsidRDefault="000E3017" w:rsidP="000E3017">
      <w:pPr>
        <w:spacing w:after="0" w:line="240" w:lineRule="auto"/>
        <w:ind w:firstLine="709"/>
        <w:jc w:val="both"/>
        <w:rPr>
          <w:rFonts w:ascii="Times New Roman" w:eastAsia="Calibri" w:hAnsi="Times New Roman" w:cs="Times New Roman"/>
          <w:sz w:val="28"/>
          <w:szCs w:val="28"/>
          <w:lang w:val="kk-KZ"/>
        </w:rPr>
      </w:pPr>
      <w:r w:rsidRPr="000E3017">
        <w:rPr>
          <w:rFonts w:ascii="Times New Roman" w:eastAsia="Calibri" w:hAnsi="Times New Roman" w:cs="Times New Roman"/>
          <w:sz w:val="28"/>
          <w:szCs w:val="28"/>
          <w:lang w:val="kk-KZ"/>
        </w:rPr>
        <w:t>Салалар бойынша кәсіби шеберлік байқауының мақсаты ТжК</w:t>
      </w:r>
      <w:r>
        <w:rPr>
          <w:rFonts w:ascii="Times New Roman" w:eastAsia="Calibri" w:hAnsi="Times New Roman" w:cs="Times New Roman"/>
          <w:sz w:val="28"/>
          <w:szCs w:val="28"/>
          <w:lang w:val="kk-KZ"/>
        </w:rPr>
        <w:t>О</w:t>
      </w:r>
      <w:r w:rsidRPr="000E3017">
        <w:rPr>
          <w:rFonts w:ascii="Times New Roman" w:eastAsia="Calibri" w:hAnsi="Times New Roman" w:cs="Times New Roman"/>
          <w:sz w:val="28"/>
          <w:szCs w:val="28"/>
          <w:lang w:val="kk-KZ"/>
        </w:rPr>
        <w:t>Б ұйымдарындағы дарынды шығармашылық педагогтарды анықтау және қолдау, оқытушылардың беделі мен имиджін арттыру және кәсіби шеберліктің озық тәжірибесін тарату болып табылады.</w:t>
      </w:r>
    </w:p>
    <w:p w14:paraId="5DF55C71" w14:textId="77777777" w:rsidR="000E3017" w:rsidRPr="000E3017" w:rsidRDefault="000E3017" w:rsidP="000E3017">
      <w:pPr>
        <w:spacing w:after="0" w:line="240" w:lineRule="auto"/>
        <w:ind w:left="568" w:firstLine="141"/>
        <w:jc w:val="both"/>
        <w:rPr>
          <w:rFonts w:ascii="Times New Roman" w:eastAsia="Calibri" w:hAnsi="Times New Roman" w:cs="Times New Roman"/>
          <w:sz w:val="28"/>
          <w:szCs w:val="28"/>
          <w:lang w:val="kk-KZ"/>
        </w:rPr>
      </w:pPr>
      <w:r w:rsidRPr="000E3017">
        <w:rPr>
          <w:rFonts w:ascii="Times New Roman" w:eastAsia="Calibri" w:hAnsi="Times New Roman" w:cs="Times New Roman"/>
          <w:sz w:val="28"/>
          <w:szCs w:val="28"/>
          <w:lang w:val="kk-KZ"/>
        </w:rPr>
        <w:t>Мыналарды:</w:t>
      </w:r>
    </w:p>
    <w:p w14:paraId="28E84168" w14:textId="77777777" w:rsidR="000E3017" w:rsidRPr="000E3017" w:rsidRDefault="000E3017" w:rsidP="000E3017">
      <w:pPr>
        <w:spacing w:after="0" w:line="240" w:lineRule="auto"/>
        <w:ind w:firstLine="709"/>
        <w:jc w:val="both"/>
        <w:rPr>
          <w:rFonts w:ascii="Times New Roman" w:eastAsia="Calibri" w:hAnsi="Times New Roman" w:cs="Times New Roman"/>
          <w:sz w:val="28"/>
          <w:szCs w:val="28"/>
          <w:lang w:val="kk-KZ"/>
        </w:rPr>
      </w:pPr>
      <w:r w:rsidRPr="000E3017">
        <w:rPr>
          <w:rFonts w:ascii="Times New Roman" w:eastAsia="Calibri" w:hAnsi="Times New Roman" w:cs="Times New Roman"/>
          <w:sz w:val="28"/>
          <w:szCs w:val="28"/>
          <w:lang w:val="kk-KZ"/>
        </w:rPr>
        <w:t>- салалар бойынша кәсіби шеберлік конкурстарына педагогтердің қатысуын қамтамасыз ету;</w:t>
      </w:r>
    </w:p>
    <w:p w14:paraId="7121EAE6" w14:textId="77777777" w:rsidR="000E3017" w:rsidRPr="000E3017" w:rsidRDefault="000E3017" w:rsidP="000E3017">
      <w:pPr>
        <w:spacing w:after="0" w:line="240" w:lineRule="auto"/>
        <w:ind w:firstLine="709"/>
        <w:jc w:val="both"/>
        <w:rPr>
          <w:rFonts w:ascii="Times New Roman" w:eastAsia="Calibri" w:hAnsi="Times New Roman" w:cs="Times New Roman"/>
          <w:sz w:val="28"/>
          <w:szCs w:val="28"/>
          <w:lang w:val="kk-KZ"/>
        </w:rPr>
      </w:pPr>
      <w:r w:rsidRPr="000E3017">
        <w:rPr>
          <w:rFonts w:ascii="Times New Roman" w:eastAsia="Calibri" w:hAnsi="Times New Roman" w:cs="Times New Roman"/>
          <w:sz w:val="28"/>
          <w:szCs w:val="28"/>
          <w:lang w:val="kk-KZ"/>
        </w:rPr>
        <w:lastRenderedPageBreak/>
        <w:t>- бекітілген кестеге сәйкес техникалық және кәсіптік, орта білімнен кейінгі білім беру ұйымдарының педагогтері арасында кәсіптік шеберлік конкурстарын өткізу базасын ұйымдастыру;</w:t>
      </w:r>
    </w:p>
    <w:p w14:paraId="3D3D7BA1" w14:textId="22BE84E9" w:rsidR="000E3017" w:rsidRPr="000E3017" w:rsidRDefault="000E3017" w:rsidP="000E3017">
      <w:pPr>
        <w:spacing w:after="0" w:line="240" w:lineRule="auto"/>
        <w:ind w:firstLine="709"/>
        <w:jc w:val="both"/>
        <w:rPr>
          <w:rFonts w:ascii="Times New Roman" w:eastAsia="Calibri" w:hAnsi="Times New Roman" w:cs="Times New Roman"/>
          <w:sz w:val="28"/>
          <w:szCs w:val="28"/>
          <w:lang w:val="kk-KZ"/>
        </w:rPr>
      </w:pPr>
      <w:r w:rsidRPr="000E3017">
        <w:rPr>
          <w:rFonts w:ascii="Times New Roman" w:eastAsia="Calibri" w:hAnsi="Times New Roman" w:cs="Times New Roman"/>
          <w:sz w:val="28"/>
          <w:szCs w:val="28"/>
          <w:lang w:val="kk-KZ"/>
        </w:rPr>
        <w:t>-</w:t>
      </w:r>
      <w:r w:rsidR="00A07313">
        <w:rPr>
          <w:rFonts w:ascii="Times New Roman" w:eastAsia="Calibri" w:hAnsi="Times New Roman" w:cs="Times New Roman"/>
          <w:sz w:val="28"/>
          <w:szCs w:val="28"/>
          <w:lang w:val="kk-KZ"/>
        </w:rPr>
        <w:t>ТжКОБ</w:t>
      </w:r>
      <w:r w:rsidRPr="000E3017">
        <w:rPr>
          <w:rFonts w:ascii="Times New Roman" w:eastAsia="Calibri" w:hAnsi="Times New Roman" w:cs="Times New Roman"/>
          <w:sz w:val="28"/>
          <w:szCs w:val="28"/>
          <w:lang w:val="kk-KZ"/>
        </w:rPr>
        <w:t xml:space="preserve"> ұйымдарының педагогтері арасында бизнес-қоғамдастық өкілдерін, жетекші өндірістік кәсіпорындардың (ұйымдардың), өңірлердің, Астана, Алматы, Шымкент қалаларының жоғары оқу орындарының тәжірибелі қызметкерлерін кәсіби шеберлік конкурстарын өткізуге тарту қажет.</w:t>
      </w:r>
    </w:p>
    <w:p w14:paraId="349BB776" w14:textId="736615B6" w:rsidR="000E3017" w:rsidRPr="000E3017" w:rsidRDefault="000E3017" w:rsidP="000E3017">
      <w:pPr>
        <w:pStyle w:val="a7"/>
        <w:numPr>
          <w:ilvl w:val="0"/>
          <w:numId w:val="34"/>
        </w:numPr>
        <w:spacing w:after="0" w:line="240" w:lineRule="auto"/>
        <w:jc w:val="both"/>
        <w:rPr>
          <w:rFonts w:ascii="Times New Roman" w:eastAsia="Calibri" w:hAnsi="Times New Roman" w:cs="Times New Roman"/>
          <w:b/>
          <w:i/>
          <w:color w:val="000000"/>
          <w:sz w:val="28"/>
          <w:szCs w:val="28"/>
          <w:lang w:val="kk-KZ"/>
        </w:rPr>
      </w:pPr>
      <w:r w:rsidRPr="000E3017">
        <w:rPr>
          <w:rFonts w:ascii="Times New Roman" w:eastAsia="Calibri" w:hAnsi="Times New Roman" w:cs="Times New Roman"/>
          <w:b/>
          <w:i/>
          <w:color w:val="000000"/>
          <w:sz w:val="28"/>
          <w:szCs w:val="28"/>
          <w:lang w:val="kk-KZ"/>
        </w:rPr>
        <w:t xml:space="preserve"> Педагог қызметкерлердің кәсіби дамуына қатысты</w:t>
      </w:r>
    </w:p>
    <w:p w14:paraId="54DA019B" w14:textId="01FDAE4C" w:rsidR="000E3017" w:rsidRPr="000E3017" w:rsidRDefault="000E3017" w:rsidP="000E3017">
      <w:pPr>
        <w:spacing w:after="0" w:line="240" w:lineRule="auto"/>
        <w:ind w:firstLine="709"/>
        <w:jc w:val="both"/>
        <w:rPr>
          <w:rFonts w:ascii="Times New Roman" w:eastAsia="Calibri" w:hAnsi="Times New Roman" w:cs="Times New Roman"/>
          <w:sz w:val="28"/>
          <w:lang w:val="kk-KZ"/>
        </w:rPr>
      </w:pPr>
      <w:r w:rsidRPr="000E3017">
        <w:rPr>
          <w:rFonts w:ascii="Times New Roman" w:eastAsia="Calibri" w:hAnsi="Times New Roman" w:cs="Times New Roman"/>
          <w:sz w:val="28"/>
          <w:lang w:val="kk-KZ"/>
        </w:rPr>
        <w:t>Біліктілікті арттыру курстары Қазақстан Республикасы Білім және ғылым министрінің 2016 жылғы 28 қаңтардағы № 95 бұйрығымен бекітілген педагогтердің біліктілігін арттыру курстарын ұйымдастыру және өткізу, сондай-ақ педагог қызметін курстан кейінгі сүйемелдеу қағидаларына сәйкес жүзеге асырылады.</w:t>
      </w:r>
    </w:p>
    <w:p w14:paraId="4A7C8C0C" w14:textId="77777777" w:rsidR="000E3017" w:rsidRPr="000E3017" w:rsidRDefault="000E3017" w:rsidP="000E3017">
      <w:pPr>
        <w:spacing w:after="0" w:line="240" w:lineRule="auto"/>
        <w:ind w:firstLine="709"/>
        <w:jc w:val="both"/>
        <w:rPr>
          <w:rFonts w:ascii="Times New Roman" w:eastAsia="Times New Roman" w:hAnsi="Times New Roman" w:cs="Times New Roman"/>
          <w:sz w:val="28"/>
          <w:szCs w:val="28"/>
          <w:bdr w:val="none" w:sz="0" w:space="0" w:color="auto" w:frame="1"/>
          <w:lang w:val="kk-KZ" w:eastAsia="ru-RU"/>
        </w:rPr>
      </w:pPr>
      <w:r w:rsidRPr="000E3017">
        <w:rPr>
          <w:rFonts w:ascii="Times New Roman" w:eastAsia="Times New Roman" w:hAnsi="Times New Roman" w:cs="Times New Roman"/>
          <w:sz w:val="28"/>
          <w:szCs w:val="28"/>
          <w:bdr w:val="none" w:sz="0" w:space="0" w:color="auto" w:frame="1"/>
          <w:lang w:val="kk-KZ" w:eastAsia="ru-RU"/>
        </w:rPr>
        <w:t>Басшы кадрлардың, педагогтердің біліктілігін арттыру кемінде үш жылда бір рет жүзеге асырылады.</w:t>
      </w:r>
    </w:p>
    <w:p w14:paraId="2715820D" w14:textId="77777777" w:rsidR="000E3017" w:rsidRPr="000E3017" w:rsidRDefault="000E3017" w:rsidP="000E3017">
      <w:pPr>
        <w:spacing w:after="0" w:line="240" w:lineRule="auto"/>
        <w:ind w:left="568"/>
        <w:jc w:val="both"/>
        <w:rPr>
          <w:rFonts w:ascii="Times New Roman" w:eastAsia="Calibri" w:hAnsi="Times New Roman" w:cs="Times New Roman"/>
          <w:sz w:val="28"/>
          <w:lang w:val="kk-KZ"/>
        </w:rPr>
      </w:pPr>
      <w:r w:rsidRPr="000E3017">
        <w:rPr>
          <w:rFonts w:ascii="Times New Roman" w:eastAsia="Calibri" w:hAnsi="Times New Roman" w:cs="Times New Roman"/>
          <w:sz w:val="28"/>
          <w:lang w:val="kk-KZ"/>
        </w:rPr>
        <w:t>Мыналарды:</w:t>
      </w:r>
    </w:p>
    <w:p w14:paraId="7F2AF074" w14:textId="77777777" w:rsidR="000E3017" w:rsidRPr="000E3017" w:rsidRDefault="000E3017" w:rsidP="000E3017">
      <w:pPr>
        <w:spacing w:after="0" w:line="240" w:lineRule="auto"/>
        <w:ind w:firstLine="709"/>
        <w:jc w:val="both"/>
        <w:rPr>
          <w:rFonts w:ascii="Times New Roman" w:eastAsia="Calibri" w:hAnsi="Times New Roman" w:cs="Times New Roman"/>
          <w:sz w:val="28"/>
          <w:lang w:val="kk-KZ"/>
        </w:rPr>
      </w:pPr>
      <w:r w:rsidRPr="000E3017">
        <w:rPr>
          <w:rFonts w:ascii="Times New Roman" w:eastAsia="Calibri" w:hAnsi="Times New Roman" w:cs="Times New Roman"/>
          <w:sz w:val="28"/>
          <w:lang w:val="kk-KZ"/>
        </w:rPr>
        <w:t>- «Педагог мәртебесі туралы» ҚР Заңының нормасын енгізуді ескере отырып, өңірлер бөлінісінде біліктілікті арттыру курстарынан өту үшін педагогтердің сапалы тізімдерін қалыптастыру жөніндегі жұмыстарды жалғастыру;</w:t>
      </w:r>
    </w:p>
    <w:p w14:paraId="2D579A23" w14:textId="77777777" w:rsidR="000E3017" w:rsidRPr="000E3017" w:rsidRDefault="000E3017" w:rsidP="000E3017">
      <w:pPr>
        <w:spacing w:after="0" w:line="240" w:lineRule="auto"/>
        <w:ind w:firstLine="709"/>
        <w:jc w:val="both"/>
        <w:rPr>
          <w:rFonts w:ascii="Times New Roman" w:eastAsia="Calibri" w:hAnsi="Times New Roman" w:cs="Times New Roman"/>
          <w:sz w:val="28"/>
          <w:lang w:val="kk-KZ"/>
        </w:rPr>
      </w:pPr>
      <w:r w:rsidRPr="000E3017">
        <w:rPr>
          <w:rFonts w:ascii="Times New Roman" w:eastAsia="Calibri" w:hAnsi="Times New Roman" w:cs="Times New Roman"/>
          <w:sz w:val="28"/>
          <w:lang w:val="kk-KZ"/>
        </w:rPr>
        <w:t>- өңір және республика деңгейінде педагогтердің инновациялық педагогикалық тәжірибесін таратуды және көбейтуді жүзеге асыру;</w:t>
      </w:r>
    </w:p>
    <w:p w14:paraId="14C0FE45" w14:textId="77777777" w:rsidR="000E3017" w:rsidRPr="000E3017" w:rsidRDefault="000E3017" w:rsidP="000E3017">
      <w:pPr>
        <w:spacing w:after="0" w:line="240" w:lineRule="auto"/>
        <w:ind w:firstLine="709"/>
        <w:jc w:val="both"/>
        <w:rPr>
          <w:rFonts w:ascii="Times New Roman" w:eastAsia="Calibri" w:hAnsi="Times New Roman" w:cs="Times New Roman"/>
          <w:sz w:val="28"/>
          <w:lang w:val="kk-KZ"/>
        </w:rPr>
      </w:pPr>
      <w:r w:rsidRPr="000E3017">
        <w:rPr>
          <w:rFonts w:ascii="Times New Roman" w:eastAsia="Calibri" w:hAnsi="Times New Roman" w:cs="Times New Roman"/>
          <w:sz w:val="28"/>
          <w:lang w:val="kk-KZ"/>
        </w:rPr>
        <w:t>- өндірістегі үздік педагогтар мен жетекші мамандар қатарынан сарапшылар пулын қалыптастыруға жәрдемдесу;</w:t>
      </w:r>
    </w:p>
    <w:p w14:paraId="4AE75078" w14:textId="77777777" w:rsidR="000E3017" w:rsidRPr="000E3017" w:rsidRDefault="000E3017" w:rsidP="000E3017">
      <w:pPr>
        <w:spacing w:after="0" w:line="240" w:lineRule="auto"/>
        <w:ind w:firstLine="709"/>
        <w:jc w:val="both"/>
        <w:rPr>
          <w:rFonts w:ascii="Times New Roman" w:eastAsia="Calibri" w:hAnsi="Times New Roman" w:cs="Times New Roman"/>
          <w:sz w:val="28"/>
          <w:lang w:val="kk-KZ"/>
        </w:rPr>
      </w:pPr>
      <w:r w:rsidRPr="000E3017">
        <w:rPr>
          <w:rFonts w:ascii="Times New Roman" w:eastAsia="Calibri" w:hAnsi="Times New Roman" w:cs="Times New Roman"/>
          <w:sz w:val="28"/>
          <w:lang w:val="kk-KZ"/>
        </w:rPr>
        <w:t>- өндірістен мамандарды тарту бойынша өңірдегі кәсіпорындармен жұмыс жүргізуді жүзеге асыру қажет.</w:t>
      </w:r>
    </w:p>
    <w:p w14:paraId="4C57FF1F" w14:textId="52A74D0D" w:rsidR="000E3017" w:rsidRPr="000E3017" w:rsidRDefault="000E3017" w:rsidP="000E3017">
      <w:pPr>
        <w:pStyle w:val="a7"/>
        <w:numPr>
          <w:ilvl w:val="0"/>
          <w:numId w:val="34"/>
        </w:numPr>
        <w:spacing w:after="0" w:line="240" w:lineRule="auto"/>
        <w:jc w:val="both"/>
        <w:rPr>
          <w:rFonts w:ascii="Times New Roman" w:eastAsia="Calibri" w:hAnsi="Times New Roman" w:cs="Times New Roman"/>
          <w:b/>
          <w:i/>
          <w:color w:val="000000"/>
          <w:sz w:val="28"/>
          <w:szCs w:val="28"/>
          <w:lang w:val="kk-KZ"/>
        </w:rPr>
      </w:pPr>
      <w:r w:rsidRPr="000E3017">
        <w:rPr>
          <w:rFonts w:ascii="Times New Roman" w:eastAsia="Calibri" w:hAnsi="Times New Roman" w:cs="Times New Roman"/>
          <w:b/>
          <w:i/>
          <w:color w:val="000000"/>
          <w:sz w:val="28"/>
          <w:szCs w:val="28"/>
          <w:lang w:val="kk-KZ"/>
        </w:rPr>
        <w:t xml:space="preserve"> Басшылардың кәсіби дамуына қатысты.</w:t>
      </w:r>
    </w:p>
    <w:p w14:paraId="66E3161C" w14:textId="407EC61D" w:rsidR="000E3017" w:rsidRPr="000E3017" w:rsidRDefault="000E3017" w:rsidP="000E3017">
      <w:pPr>
        <w:spacing w:after="0" w:line="240" w:lineRule="auto"/>
        <w:ind w:firstLine="709"/>
        <w:jc w:val="both"/>
        <w:rPr>
          <w:rFonts w:ascii="Times New Roman" w:eastAsia="Calibri" w:hAnsi="Times New Roman" w:cs="Times New Roman"/>
          <w:sz w:val="28"/>
          <w:szCs w:val="28"/>
          <w:shd w:val="clear" w:color="auto" w:fill="FFFFFF"/>
          <w:lang w:val="kk-KZ"/>
        </w:rPr>
      </w:pPr>
      <w:r w:rsidRPr="000E3017">
        <w:rPr>
          <w:rFonts w:ascii="Times New Roman" w:eastAsia="Calibri" w:hAnsi="Times New Roman" w:cs="Times New Roman"/>
          <w:sz w:val="28"/>
          <w:szCs w:val="28"/>
          <w:shd w:val="clear" w:color="auto" w:fill="FFFFFF"/>
          <w:lang w:val="kk-KZ"/>
        </w:rPr>
        <w:t xml:space="preserve">Жаңа білім, дағдылар мен құзыреттерді ұсыну, курстық оқыту бағдарламасының мазмұнын сәтті игеру және өз тәжірибесінде жаңа тәжірибені тарату мақсатында </w:t>
      </w:r>
      <w:r>
        <w:rPr>
          <w:rFonts w:ascii="Times New Roman" w:eastAsia="Calibri" w:hAnsi="Times New Roman" w:cs="Times New Roman"/>
          <w:sz w:val="28"/>
          <w:szCs w:val="28"/>
          <w:shd w:val="clear" w:color="auto" w:fill="FFFFFF"/>
          <w:lang w:val="kk-KZ"/>
        </w:rPr>
        <w:t>Қағидалардың</w:t>
      </w:r>
      <w:r w:rsidRPr="000E3017">
        <w:rPr>
          <w:rFonts w:ascii="Times New Roman" w:eastAsia="Calibri" w:hAnsi="Times New Roman" w:cs="Times New Roman"/>
          <w:sz w:val="28"/>
          <w:szCs w:val="28"/>
          <w:shd w:val="clear" w:color="auto" w:fill="FFFFFF"/>
          <w:lang w:val="kk-KZ"/>
        </w:rPr>
        <w:t xml:space="preserve"> талаптарына сәйкес бірінші басшыларға арналған менеджмент саласында біліктілікті арттыру курстары өткізіледі.</w:t>
      </w:r>
    </w:p>
    <w:p w14:paraId="30D425CF" w14:textId="77777777" w:rsidR="000E3017" w:rsidRPr="000E3017" w:rsidRDefault="000E3017" w:rsidP="000E3017">
      <w:pPr>
        <w:spacing w:after="0" w:line="240" w:lineRule="auto"/>
        <w:ind w:left="568"/>
        <w:jc w:val="both"/>
        <w:rPr>
          <w:rFonts w:ascii="Times New Roman" w:eastAsia="Calibri" w:hAnsi="Times New Roman" w:cs="Times New Roman"/>
          <w:sz w:val="28"/>
          <w:szCs w:val="28"/>
          <w:shd w:val="clear" w:color="auto" w:fill="FFFFFF"/>
          <w:lang w:val="kk-KZ"/>
        </w:rPr>
      </w:pPr>
      <w:r w:rsidRPr="000E3017">
        <w:rPr>
          <w:rFonts w:ascii="Times New Roman" w:eastAsia="Calibri" w:hAnsi="Times New Roman" w:cs="Times New Roman"/>
          <w:sz w:val="28"/>
          <w:szCs w:val="28"/>
          <w:shd w:val="clear" w:color="auto" w:fill="FFFFFF"/>
          <w:lang w:val="kk-KZ"/>
        </w:rPr>
        <w:t>Мыналарды:</w:t>
      </w:r>
    </w:p>
    <w:p w14:paraId="55BB56C8" w14:textId="77777777" w:rsidR="000E3017" w:rsidRPr="000E3017" w:rsidRDefault="000E3017" w:rsidP="000E3017">
      <w:pPr>
        <w:spacing w:after="0" w:line="240" w:lineRule="auto"/>
        <w:ind w:firstLine="709"/>
        <w:jc w:val="both"/>
        <w:rPr>
          <w:rFonts w:ascii="Times New Roman" w:eastAsia="Calibri" w:hAnsi="Times New Roman" w:cs="Times New Roman"/>
          <w:sz w:val="28"/>
          <w:szCs w:val="28"/>
          <w:shd w:val="clear" w:color="auto" w:fill="FFFFFF"/>
          <w:lang w:val="kk-KZ"/>
        </w:rPr>
      </w:pPr>
      <w:r w:rsidRPr="000E3017">
        <w:rPr>
          <w:rFonts w:ascii="Times New Roman" w:eastAsia="Calibri" w:hAnsi="Times New Roman" w:cs="Times New Roman"/>
          <w:sz w:val="28"/>
          <w:szCs w:val="28"/>
          <w:shd w:val="clear" w:color="auto" w:fill="FFFFFF"/>
          <w:lang w:val="kk-KZ"/>
        </w:rPr>
        <w:t>- бірінші басшыларды менеджмент саласындағы біліктілікті арттыру курстарына жіберу;</w:t>
      </w:r>
    </w:p>
    <w:p w14:paraId="0EFD15AB" w14:textId="77777777" w:rsidR="000E3017" w:rsidRPr="000E3017" w:rsidRDefault="000E3017" w:rsidP="000E3017">
      <w:pPr>
        <w:spacing w:after="0" w:line="240" w:lineRule="auto"/>
        <w:ind w:firstLine="709"/>
        <w:jc w:val="both"/>
        <w:rPr>
          <w:rFonts w:ascii="Times New Roman" w:eastAsia="Calibri" w:hAnsi="Times New Roman" w:cs="Times New Roman"/>
          <w:sz w:val="28"/>
          <w:szCs w:val="28"/>
          <w:shd w:val="clear" w:color="auto" w:fill="FFFFFF"/>
          <w:lang w:val="kk-KZ"/>
        </w:rPr>
      </w:pPr>
      <w:r w:rsidRPr="000E3017">
        <w:rPr>
          <w:rFonts w:ascii="Times New Roman" w:eastAsia="Calibri" w:hAnsi="Times New Roman" w:cs="Times New Roman"/>
          <w:sz w:val="28"/>
          <w:szCs w:val="28"/>
          <w:shd w:val="clear" w:color="auto" w:fill="FFFFFF"/>
          <w:lang w:val="kk-KZ"/>
        </w:rPr>
        <w:t>- бірінші басшының инновациялық-эксперименттік қызметті қолдануына, оқыту сапасын арттыруға әсер ететін әлеуметтік/білім беру жобаларына қатысуына әдістемелік көмек және қолдау көрсету;</w:t>
      </w:r>
    </w:p>
    <w:p w14:paraId="1E3500E3" w14:textId="77777777" w:rsidR="000E3017" w:rsidRPr="000E3017" w:rsidRDefault="000E3017" w:rsidP="000E3017">
      <w:pPr>
        <w:spacing w:after="0" w:line="240" w:lineRule="auto"/>
        <w:ind w:firstLine="709"/>
        <w:jc w:val="both"/>
        <w:rPr>
          <w:rFonts w:ascii="Times New Roman" w:eastAsia="Calibri" w:hAnsi="Times New Roman" w:cs="Times New Roman"/>
          <w:sz w:val="28"/>
          <w:szCs w:val="28"/>
          <w:shd w:val="clear" w:color="auto" w:fill="FFFFFF"/>
          <w:lang w:val="kk-KZ"/>
        </w:rPr>
      </w:pPr>
      <w:r w:rsidRPr="000E3017">
        <w:rPr>
          <w:rFonts w:ascii="Times New Roman" w:eastAsia="Calibri" w:hAnsi="Times New Roman" w:cs="Times New Roman"/>
          <w:sz w:val="28"/>
          <w:szCs w:val="28"/>
          <w:shd w:val="clear" w:color="auto" w:fill="FFFFFF"/>
          <w:lang w:val="kk-KZ"/>
        </w:rPr>
        <w:t>- бірінші басшыларға бизнес жобаларды құрастыру құралдарын, колледждерде стартаптарды іске асыру мүмкіндіктерін игеру, қаржыландыру көздерінің түрлі тәсілдерін пайдалана отырып, кәсіпкерлік қызметті ұйымдастыру бойынша өзін-өзі оқыту мен өзін-өзі тәрбиелеуді ұсыну;</w:t>
      </w:r>
    </w:p>
    <w:p w14:paraId="726FCE0B" w14:textId="77777777" w:rsidR="000E3017" w:rsidRPr="000E3017" w:rsidRDefault="000E3017" w:rsidP="000E3017">
      <w:pPr>
        <w:spacing w:after="0" w:line="240" w:lineRule="auto"/>
        <w:ind w:firstLine="709"/>
        <w:jc w:val="both"/>
        <w:rPr>
          <w:rFonts w:ascii="Times New Roman" w:eastAsia="Calibri" w:hAnsi="Times New Roman" w:cs="Times New Roman"/>
          <w:sz w:val="28"/>
          <w:szCs w:val="28"/>
          <w:bdr w:val="none" w:sz="0" w:space="0" w:color="auto" w:frame="1"/>
          <w:shd w:val="clear" w:color="auto" w:fill="FFFFFF"/>
          <w:lang w:val="kk-KZ" w:eastAsia="ru-RU"/>
        </w:rPr>
      </w:pPr>
      <w:r w:rsidRPr="000E3017">
        <w:rPr>
          <w:rFonts w:ascii="Times New Roman" w:eastAsia="Calibri" w:hAnsi="Times New Roman" w:cs="Times New Roman"/>
          <w:sz w:val="28"/>
          <w:szCs w:val="28"/>
          <w:shd w:val="clear" w:color="auto" w:fill="FFFFFF"/>
          <w:lang w:val="kk-KZ"/>
        </w:rPr>
        <w:lastRenderedPageBreak/>
        <w:t>- басқарушылық қызметте көшбасшылық қасиеттерге ие және колледждің білім беру қызметінде сапалы нәтижені қамтамасыз ететін басшылар пулын айқындау мақсатында бірінші басшылардың кәсіби жетістіктеріне мониторинг жүргізу;</w:t>
      </w:r>
    </w:p>
    <w:p w14:paraId="2F4BEBEB" w14:textId="110DFE37" w:rsidR="000E3017" w:rsidRPr="000E3017" w:rsidRDefault="000E3017" w:rsidP="000E3017">
      <w:pPr>
        <w:spacing w:after="0" w:line="240" w:lineRule="auto"/>
        <w:ind w:firstLine="709"/>
        <w:jc w:val="both"/>
        <w:rPr>
          <w:rFonts w:ascii="Times New Roman" w:eastAsia="Times New Roman" w:hAnsi="Times New Roman" w:cs="Times New Roman"/>
          <w:sz w:val="28"/>
          <w:szCs w:val="28"/>
          <w:bdr w:val="none" w:sz="0" w:space="0" w:color="auto" w:frame="1"/>
          <w:lang w:val="kk-KZ" w:eastAsia="ru-RU"/>
        </w:rPr>
      </w:pPr>
      <w:r w:rsidRPr="000E3017">
        <w:rPr>
          <w:rFonts w:ascii="Times New Roman" w:eastAsia="Calibri" w:hAnsi="Times New Roman" w:cs="Times New Roman"/>
          <w:sz w:val="28"/>
          <w:szCs w:val="28"/>
          <w:bdr w:val="none" w:sz="0" w:space="0" w:color="auto" w:frame="1"/>
          <w:shd w:val="clear" w:color="auto" w:fill="FFFFFF"/>
          <w:lang w:val="kk-KZ" w:eastAsia="ru-RU"/>
        </w:rPr>
        <w:t xml:space="preserve">- </w:t>
      </w:r>
      <w:r w:rsidRPr="000E3017">
        <w:rPr>
          <w:rFonts w:ascii="Times New Roman" w:eastAsia="Times New Roman" w:hAnsi="Times New Roman" w:cs="Times New Roman"/>
          <w:sz w:val="28"/>
          <w:szCs w:val="28"/>
          <w:bdr w:val="none" w:sz="0" w:space="0" w:color="auto" w:frame="1"/>
          <w:lang w:val="kk-KZ" w:eastAsia="ru-RU"/>
        </w:rPr>
        <w:t xml:space="preserve">колледждердің болашақ басшыларын даярлау шеңберінде  «Білім берудегі өзгерістердің 1000 көшбасшысы»  жобасын іске асыру жұмыстарын жүргізу қажет. </w:t>
      </w:r>
    </w:p>
    <w:p w14:paraId="0EA666FF" w14:textId="7907A5C8" w:rsidR="000E3017" w:rsidRPr="000E3017" w:rsidRDefault="000E3017" w:rsidP="000E3017">
      <w:pPr>
        <w:pStyle w:val="a7"/>
        <w:numPr>
          <w:ilvl w:val="0"/>
          <w:numId w:val="34"/>
        </w:numPr>
        <w:spacing w:after="0" w:line="240" w:lineRule="auto"/>
        <w:jc w:val="both"/>
        <w:rPr>
          <w:rFonts w:ascii="Times New Roman" w:eastAsia="Calibri" w:hAnsi="Times New Roman" w:cs="Times New Roman"/>
          <w:b/>
          <w:sz w:val="28"/>
          <w:szCs w:val="28"/>
          <w:shd w:val="clear" w:color="auto" w:fill="FFFFFF"/>
          <w:lang w:val="kk-KZ"/>
        </w:rPr>
      </w:pPr>
      <w:r w:rsidRPr="000E3017">
        <w:rPr>
          <w:rFonts w:ascii="Times New Roman" w:eastAsia="Times New Roman" w:hAnsi="Times New Roman" w:cs="Times New Roman"/>
          <w:sz w:val="28"/>
          <w:szCs w:val="28"/>
          <w:bdr w:val="none" w:sz="0" w:space="0" w:color="auto" w:frame="1"/>
          <w:lang w:val="kk-KZ" w:eastAsia="ru-RU"/>
        </w:rPr>
        <w:t xml:space="preserve"> </w:t>
      </w:r>
      <w:r w:rsidRPr="000E3017">
        <w:rPr>
          <w:rFonts w:ascii="Times New Roman" w:eastAsia="Calibri" w:hAnsi="Times New Roman" w:cs="Times New Roman"/>
          <w:b/>
          <w:sz w:val="28"/>
          <w:szCs w:val="28"/>
          <w:shd w:val="clear" w:color="auto" w:fill="FFFFFF"/>
          <w:lang w:val="kk-KZ"/>
        </w:rPr>
        <w:t>Колледж директорларын ротациялауға қатысты.</w:t>
      </w:r>
    </w:p>
    <w:p w14:paraId="20CA0933" w14:textId="5E51942B" w:rsidR="000E3017" w:rsidRPr="000E3017" w:rsidRDefault="000E3017" w:rsidP="000E3017">
      <w:pPr>
        <w:spacing w:after="0" w:line="240" w:lineRule="auto"/>
        <w:ind w:firstLine="709"/>
        <w:jc w:val="both"/>
        <w:rPr>
          <w:rFonts w:ascii="Times New Roman" w:eastAsia="Calibri" w:hAnsi="Times New Roman" w:cs="Times New Roman"/>
          <w:sz w:val="28"/>
          <w:szCs w:val="28"/>
          <w:shd w:val="clear" w:color="auto" w:fill="FFFFFF"/>
          <w:lang w:val="kk-KZ"/>
        </w:rPr>
      </w:pPr>
      <w:r w:rsidRPr="000E3017">
        <w:rPr>
          <w:rFonts w:ascii="Times New Roman" w:eastAsia="Calibri" w:hAnsi="Times New Roman" w:cs="Times New Roman"/>
          <w:sz w:val="28"/>
          <w:szCs w:val="28"/>
          <w:shd w:val="clear" w:color="auto" w:fill="FFFFFF"/>
          <w:lang w:val="kk-KZ"/>
        </w:rPr>
        <w:t>Қазақстан Республикасы Білім және ғылым министрінің 2021 жылғы 11</w:t>
      </w:r>
      <w:r>
        <w:rPr>
          <w:rFonts w:ascii="Times New Roman" w:eastAsia="Calibri" w:hAnsi="Times New Roman" w:cs="Times New Roman"/>
          <w:sz w:val="28"/>
          <w:szCs w:val="28"/>
          <w:shd w:val="clear" w:color="auto" w:fill="FFFFFF"/>
          <w:lang w:val="kk-KZ"/>
        </w:rPr>
        <w:t> </w:t>
      </w:r>
      <w:r w:rsidRPr="000E3017">
        <w:rPr>
          <w:rFonts w:ascii="Times New Roman" w:eastAsia="Calibri" w:hAnsi="Times New Roman" w:cs="Times New Roman"/>
          <w:sz w:val="28"/>
          <w:szCs w:val="28"/>
          <w:shd w:val="clear" w:color="auto" w:fill="FFFFFF"/>
          <w:lang w:val="kk-KZ"/>
        </w:rPr>
        <w:t>қарашадағы № 559 бұйрығымен бекітілген Мемлекеттік білім беру ұйымдарының бірінші басшыларын ротациялауды жүргізу қағидаларына сәйкес білім беру ұйымдарында менеджментті жақсарту және бірінші басшылардың тиімділігін арттыру мақсатында ротациялау рәсімі жүргізіледі.</w:t>
      </w:r>
    </w:p>
    <w:p w14:paraId="01CFA4BA" w14:textId="77777777" w:rsidR="000E3017" w:rsidRPr="000E3017" w:rsidRDefault="000E3017" w:rsidP="000E3017">
      <w:pPr>
        <w:spacing w:after="0" w:line="240" w:lineRule="auto"/>
        <w:ind w:firstLine="709"/>
        <w:jc w:val="both"/>
        <w:rPr>
          <w:rFonts w:ascii="Times New Roman" w:eastAsia="Calibri" w:hAnsi="Times New Roman" w:cs="Times New Roman"/>
          <w:sz w:val="28"/>
          <w:szCs w:val="28"/>
          <w:shd w:val="clear" w:color="auto" w:fill="FFFFFF"/>
          <w:lang w:val="kk-KZ"/>
        </w:rPr>
      </w:pPr>
      <w:r w:rsidRPr="000E3017">
        <w:rPr>
          <w:rFonts w:ascii="Times New Roman" w:eastAsia="Calibri" w:hAnsi="Times New Roman" w:cs="Times New Roman"/>
          <w:sz w:val="28"/>
          <w:szCs w:val="28"/>
          <w:shd w:val="clear" w:color="auto" w:fill="FFFFFF"/>
          <w:lang w:val="kk-KZ"/>
        </w:rPr>
        <w:t>Ротациялауға жеті және одан да көп жыл қызмет атқарған бірінші басшылар жатады.</w:t>
      </w:r>
    </w:p>
    <w:p w14:paraId="15EF13B8" w14:textId="77777777" w:rsidR="000E3017" w:rsidRPr="000E3017" w:rsidRDefault="000E3017" w:rsidP="000E3017">
      <w:pPr>
        <w:spacing w:after="0" w:line="240" w:lineRule="auto"/>
        <w:ind w:left="568" w:firstLine="141"/>
        <w:jc w:val="both"/>
        <w:rPr>
          <w:rFonts w:ascii="Times New Roman" w:eastAsia="Calibri" w:hAnsi="Times New Roman" w:cs="Times New Roman"/>
          <w:sz w:val="28"/>
          <w:szCs w:val="28"/>
          <w:shd w:val="clear" w:color="auto" w:fill="FFFFFF"/>
          <w:lang w:val="kk-KZ"/>
        </w:rPr>
      </w:pPr>
      <w:r w:rsidRPr="000E3017">
        <w:rPr>
          <w:rFonts w:ascii="Times New Roman" w:eastAsia="Calibri" w:hAnsi="Times New Roman" w:cs="Times New Roman"/>
          <w:sz w:val="28"/>
          <w:szCs w:val="28"/>
          <w:shd w:val="clear" w:color="auto" w:fill="FFFFFF"/>
          <w:lang w:val="kk-KZ"/>
        </w:rPr>
        <w:t>Мыналарды:</w:t>
      </w:r>
    </w:p>
    <w:p w14:paraId="0FD42A67" w14:textId="77777777" w:rsidR="000E3017" w:rsidRPr="000E3017" w:rsidRDefault="000E3017" w:rsidP="000E3017">
      <w:pPr>
        <w:spacing w:after="0" w:line="240" w:lineRule="auto"/>
        <w:ind w:left="568" w:firstLine="141"/>
        <w:jc w:val="both"/>
        <w:rPr>
          <w:rFonts w:ascii="Times New Roman" w:eastAsia="Calibri" w:hAnsi="Times New Roman" w:cs="Times New Roman"/>
          <w:sz w:val="28"/>
          <w:szCs w:val="28"/>
          <w:shd w:val="clear" w:color="auto" w:fill="FFFFFF"/>
          <w:lang w:val="kk-KZ"/>
        </w:rPr>
      </w:pPr>
      <w:r w:rsidRPr="000E3017">
        <w:rPr>
          <w:rFonts w:ascii="Times New Roman" w:eastAsia="Calibri" w:hAnsi="Times New Roman" w:cs="Times New Roman"/>
          <w:sz w:val="28"/>
          <w:szCs w:val="28"/>
          <w:shd w:val="clear" w:color="auto" w:fill="FFFFFF"/>
          <w:lang w:val="kk-KZ"/>
        </w:rPr>
        <w:t>- ротациялауға жататын бірінші басшылардың тізімін қалыптастыру;</w:t>
      </w:r>
    </w:p>
    <w:p w14:paraId="596B7082" w14:textId="77777777" w:rsidR="000E3017" w:rsidRPr="000E3017" w:rsidRDefault="000E3017" w:rsidP="000E3017">
      <w:pPr>
        <w:spacing w:after="0" w:line="240" w:lineRule="auto"/>
        <w:ind w:firstLine="709"/>
        <w:jc w:val="both"/>
        <w:rPr>
          <w:rFonts w:ascii="Times New Roman" w:eastAsia="Calibri" w:hAnsi="Times New Roman" w:cs="Times New Roman"/>
          <w:sz w:val="28"/>
          <w:szCs w:val="28"/>
          <w:shd w:val="clear" w:color="auto" w:fill="FFFFFF"/>
          <w:lang w:val="kk-KZ"/>
        </w:rPr>
      </w:pPr>
      <w:r w:rsidRPr="000E3017">
        <w:rPr>
          <w:rFonts w:ascii="Times New Roman" w:eastAsia="Calibri" w:hAnsi="Times New Roman" w:cs="Times New Roman"/>
          <w:sz w:val="28"/>
          <w:szCs w:val="28"/>
          <w:shd w:val="clear" w:color="auto" w:fill="FFFFFF"/>
          <w:lang w:val="kk-KZ"/>
        </w:rPr>
        <w:t>- бірінші басшыларды ротациялауды бақылауға алу жұмыстарын жүргізу қажет.</w:t>
      </w:r>
    </w:p>
    <w:p w14:paraId="5920F2BA" w14:textId="407EE33C" w:rsidR="000E3017" w:rsidRPr="000E3017" w:rsidRDefault="000E3017" w:rsidP="000E3017">
      <w:pPr>
        <w:pStyle w:val="a7"/>
        <w:numPr>
          <w:ilvl w:val="0"/>
          <w:numId w:val="34"/>
        </w:numPr>
        <w:spacing w:after="0" w:line="240" w:lineRule="auto"/>
        <w:jc w:val="both"/>
        <w:rPr>
          <w:rFonts w:ascii="Times New Roman" w:eastAsia="Calibri" w:hAnsi="Times New Roman" w:cs="Times New Roman"/>
          <w:b/>
          <w:sz w:val="28"/>
          <w:szCs w:val="28"/>
          <w:shd w:val="clear" w:color="auto" w:fill="FFFFFF"/>
          <w:lang w:val="kk-KZ"/>
        </w:rPr>
      </w:pPr>
      <w:r>
        <w:rPr>
          <w:rFonts w:ascii="Times New Roman" w:eastAsia="Calibri" w:hAnsi="Times New Roman" w:cs="Times New Roman"/>
          <w:b/>
          <w:sz w:val="28"/>
          <w:szCs w:val="28"/>
          <w:shd w:val="clear" w:color="auto" w:fill="FFFFFF"/>
          <w:lang w:val="kk-KZ"/>
        </w:rPr>
        <w:t xml:space="preserve"> </w:t>
      </w:r>
      <w:r w:rsidRPr="000E3017">
        <w:rPr>
          <w:rFonts w:ascii="Times New Roman" w:eastAsia="Calibri" w:hAnsi="Times New Roman" w:cs="Times New Roman"/>
          <w:b/>
          <w:sz w:val="28"/>
          <w:szCs w:val="28"/>
          <w:shd w:val="clear" w:color="auto" w:fill="FFFFFF"/>
          <w:lang w:val="kk-KZ"/>
        </w:rPr>
        <w:t>Педагогтерді аттестаттаудан өткізу туралы</w:t>
      </w:r>
    </w:p>
    <w:p w14:paraId="600CAB80" w14:textId="03523ED1" w:rsidR="000E3017" w:rsidRPr="000E3017" w:rsidRDefault="000E3017" w:rsidP="000E3017">
      <w:pPr>
        <w:spacing w:after="0" w:line="240" w:lineRule="auto"/>
        <w:ind w:firstLine="709"/>
        <w:jc w:val="both"/>
        <w:rPr>
          <w:rFonts w:ascii="Times New Roman" w:eastAsia="Times New Roman" w:hAnsi="Times New Roman" w:cs="Times New Roman"/>
          <w:sz w:val="28"/>
          <w:szCs w:val="28"/>
          <w:bdr w:val="none" w:sz="0" w:space="0" w:color="auto" w:frame="1"/>
          <w:lang w:val="kk-KZ" w:eastAsia="ru-RU"/>
        </w:rPr>
      </w:pPr>
      <w:r w:rsidRPr="000E3017">
        <w:rPr>
          <w:rFonts w:ascii="Times New Roman" w:eastAsia="Times New Roman" w:hAnsi="Times New Roman" w:cs="Times New Roman"/>
          <w:sz w:val="28"/>
          <w:szCs w:val="28"/>
          <w:bdr w:val="none" w:sz="0" w:space="0" w:color="auto" w:frame="1"/>
          <w:lang w:val="kk-KZ" w:eastAsia="ru-RU"/>
        </w:rPr>
        <w:t>2016 жылғы 27 қаңтардағы №83 бұйрықпен бекітілген педагогтерді аттестаттаудан өткізу қағидалары мен шарттарына (бұдан әрі –</w:t>
      </w:r>
      <w:r>
        <w:rPr>
          <w:rFonts w:ascii="Times New Roman" w:eastAsia="Times New Roman" w:hAnsi="Times New Roman" w:cs="Times New Roman"/>
          <w:sz w:val="28"/>
          <w:szCs w:val="28"/>
          <w:bdr w:val="none" w:sz="0" w:space="0" w:color="auto" w:frame="1"/>
          <w:lang w:val="kk-KZ" w:eastAsia="ru-RU"/>
        </w:rPr>
        <w:t xml:space="preserve"> Қ</w:t>
      </w:r>
      <w:r w:rsidRPr="000E3017">
        <w:rPr>
          <w:rFonts w:ascii="Times New Roman" w:eastAsia="Times New Roman" w:hAnsi="Times New Roman" w:cs="Times New Roman"/>
          <w:sz w:val="28"/>
          <w:szCs w:val="28"/>
          <w:bdr w:val="none" w:sz="0" w:space="0" w:color="auto" w:frame="1"/>
          <w:lang w:val="kk-KZ" w:eastAsia="ru-RU"/>
        </w:rPr>
        <w:t>ағидалар) сәйкес педагогтер аттестаттаудан өтеді, оның нәтижелері бойынша біліктілік санаттары беріледі (расталады).</w:t>
      </w:r>
    </w:p>
    <w:p w14:paraId="611C36D9" w14:textId="0885FC4F" w:rsidR="000E3017" w:rsidRPr="000E3017" w:rsidRDefault="000E3017" w:rsidP="000E3017">
      <w:pPr>
        <w:spacing w:after="0" w:line="240" w:lineRule="auto"/>
        <w:ind w:firstLine="709"/>
        <w:jc w:val="both"/>
        <w:rPr>
          <w:rFonts w:ascii="Times New Roman" w:eastAsia="Times New Roman" w:hAnsi="Times New Roman" w:cs="Times New Roman"/>
          <w:color w:val="000000"/>
          <w:sz w:val="28"/>
          <w:lang w:val="kk-KZ"/>
        </w:rPr>
      </w:pPr>
      <w:r w:rsidRPr="000E3017">
        <w:rPr>
          <w:rFonts w:ascii="Times New Roman" w:eastAsia="Times New Roman" w:hAnsi="Times New Roman" w:cs="Times New Roman"/>
          <w:color w:val="000000"/>
          <w:sz w:val="28"/>
          <w:lang w:val="kk-KZ"/>
        </w:rPr>
        <w:t>Министрдің 16.04.2024 жылғы №79 бұйрығына сәйкес аттестаттау 2024</w:t>
      </w:r>
      <w:r>
        <w:rPr>
          <w:rFonts w:ascii="Times New Roman" w:eastAsia="Times New Roman" w:hAnsi="Times New Roman" w:cs="Times New Roman"/>
          <w:color w:val="000000"/>
          <w:sz w:val="28"/>
          <w:lang w:val="kk-KZ"/>
        </w:rPr>
        <w:t> </w:t>
      </w:r>
      <w:r w:rsidRPr="000E3017">
        <w:rPr>
          <w:rFonts w:ascii="Times New Roman" w:eastAsia="Times New Roman" w:hAnsi="Times New Roman" w:cs="Times New Roman"/>
          <w:color w:val="000000"/>
          <w:sz w:val="28"/>
          <w:lang w:val="kk-KZ"/>
        </w:rPr>
        <w:t>жылғы 17 сәуір мен 1 қыр</w:t>
      </w:r>
      <w:r w:rsidR="00945AB0">
        <w:rPr>
          <w:rFonts w:ascii="Times New Roman" w:eastAsia="Times New Roman" w:hAnsi="Times New Roman" w:cs="Times New Roman"/>
          <w:color w:val="000000"/>
          <w:sz w:val="28"/>
          <w:lang w:val="kk-KZ"/>
        </w:rPr>
        <w:t>г</w:t>
      </w:r>
      <w:r w:rsidRPr="000E3017">
        <w:rPr>
          <w:rFonts w:ascii="Times New Roman" w:eastAsia="Times New Roman" w:hAnsi="Times New Roman" w:cs="Times New Roman"/>
          <w:color w:val="000000"/>
          <w:sz w:val="28"/>
          <w:lang w:val="kk-KZ"/>
        </w:rPr>
        <w:t>үйек аралығында өткізіледі.</w:t>
      </w:r>
    </w:p>
    <w:p w14:paraId="12710B83" w14:textId="77777777" w:rsidR="000E3017" w:rsidRPr="000E3017" w:rsidRDefault="000E3017" w:rsidP="000E3017">
      <w:pPr>
        <w:spacing w:after="0" w:line="240" w:lineRule="auto"/>
        <w:ind w:firstLine="709"/>
        <w:jc w:val="both"/>
        <w:rPr>
          <w:rFonts w:ascii="Times New Roman" w:eastAsia="Times New Roman" w:hAnsi="Times New Roman" w:cs="Times New Roman"/>
          <w:color w:val="000000"/>
          <w:sz w:val="28"/>
          <w:lang w:val="kk-KZ"/>
        </w:rPr>
      </w:pPr>
      <w:r w:rsidRPr="000E3017">
        <w:rPr>
          <w:rFonts w:ascii="Times New Roman" w:eastAsia="Times New Roman" w:hAnsi="Times New Roman" w:cs="Times New Roman"/>
          <w:color w:val="000000"/>
          <w:sz w:val="28"/>
          <w:lang w:val="kk-KZ"/>
        </w:rPr>
        <w:t>Мыналарды:</w:t>
      </w:r>
    </w:p>
    <w:p w14:paraId="15D34A8D" w14:textId="77777777" w:rsidR="000E3017" w:rsidRPr="000E3017" w:rsidRDefault="000E3017" w:rsidP="000E3017">
      <w:pPr>
        <w:spacing w:after="0" w:line="240" w:lineRule="auto"/>
        <w:ind w:firstLine="709"/>
        <w:jc w:val="both"/>
        <w:rPr>
          <w:rFonts w:ascii="Times New Roman" w:eastAsia="Calibri" w:hAnsi="Times New Roman" w:cs="Times New Roman"/>
          <w:sz w:val="28"/>
          <w:szCs w:val="28"/>
          <w:shd w:val="clear" w:color="auto" w:fill="FFFFFF"/>
          <w:lang w:val="kk-KZ"/>
        </w:rPr>
      </w:pPr>
      <w:r w:rsidRPr="000E3017">
        <w:rPr>
          <w:rFonts w:ascii="Times New Roman" w:eastAsia="Times New Roman" w:hAnsi="Times New Roman" w:cs="Times New Roman"/>
          <w:sz w:val="28"/>
          <w:szCs w:val="28"/>
          <w:bdr w:val="none" w:sz="0" w:space="0" w:color="auto" w:frame="1"/>
          <w:lang w:val="kk-KZ" w:eastAsia="ru-RU"/>
        </w:rPr>
        <w:t xml:space="preserve"> </w:t>
      </w:r>
      <w:r w:rsidRPr="000E3017">
        <w:rPr>
          <w:rFonts w:ascii="Times New Roman" w:eastAsia="Calibri" w:hAnsi="Times New Roman" w:cs="Times New Roman"/>
          <w:b/>
          <w:sz w:val="28"/>
          <w:szCs w:val="28"/>
          <w:shd w:val="clear" w:color="auto" w:fill="FFFFFF"/>
          <w:lang w:val="kk-KZ"/>
        </w:rPr>
        <w:t xml:space="preserve">- </w:t>
      </w:r>
      <w:r w:rsidRPr="000E3017">
        <w:rPr>
          <w:rFonts w:ascii="Times New Roman" w:eastAsia="Calibri" w:hAnsi="Times New Roman" w:cs="Times New Roman"/>
          <w:sz w:val="28"/>
          <w:szCs w:val="28"/>
          <w:shd w:val="clear" w:color="auto" w:fill="FFFFFF"/>
          <w:lang w:val="kk-KZ"/>
        </w:rPr>
        <w:t>аттестаттау кезеңіне сәйкес біліктілік санатын беру үшін педагогтердің сапалы тізімдік құрамын қалыптастыру;</w:t>
      </w:r>
    </w:p>
    <w:p w14:paraId="65DFD245" w14:textId="77777777" w:rsidR="000E3017" w:rsidRPr="000E3017" w:rsidRDefault="000E3017" w:rsidP="000E3017">
      <w:pPr>
        <w:spacing w:after="0" w:line="240" w:lineRule="auto"/>
        <w:ind w:firstLine="709"/>
        <w:jc w:val="both"/>
        <w:rPr>
          <w:rFonts w:ascii="Times New Roman" w:eastAsia="Calibri" w:hAnsi="Times New Roman" w:cs="Times New Roman"/>
          <w:sz w:val="28"/>
          <w:szCs w:val="28"/>
          <w:shd w:val="clear" w:color="auto" w:fill="FFFFFF"/>
          <w:lang w:val="kk-KZ"/>
        </w:rPr>
      </w:pPr>
      <w:r w:rsidRPr="000E3017">
        <w:rPr>
          <w:rFonts w:ascii="Times New Roman" w:eastAsia="Calibri" w:hAnsi="Times New Roman" w:cs="Times New Roman"/>
          <w:sz w:val="28"/>
          <w:szCs w:val="28"/>
          <w:shd w:val="clear" w:color="auto" w:fill="FFFFFF"/>
          <w:lang w:val="kk-KZ"/>
        </w:rPr>
        <w:t>- педагогтердің портфолиосына сараптама жүргізу және олардың қызметінің қорытындыларын кешенді талдамалық жинақтау бойынша сараптамалық кеңестердің жұмысын ұйымдастыру;</w:t>
      </w:r>
    </w:p>
    <w:p w14:paraId="5692931B" w14:textId="77777777" w:rsidR="000E3017" w:rsidRPr="000E3017" w:rsidRDefault="000E3017" w:rsidP="000E3017">
      <w:pPr>
        <w:spacing w:after="0" w:line="240" w:lineRule="auto"/>
        <w:ind w:firstLine="709"/>
        <w:jc w:val="both"/>
        <w:rPr>
          <w:rFonts w:ascii="Times New Roman" w:eastAsia="Times New Roman" w:hAnsi="Times New Roman" w:cs="Times New Roman"/>
          <w:color w:val="000000"/>
          <w:sz w:val="28"/>
          <w:lang w:val="kk-KZ"/>
        </w:rPr>
      </w:pPr>
      <w:r w:rsidRPr="000E3017">
        <w:rPr>
          <w:rFonts w:ascii="Times New Roman" w:eastAsia="Times New Roman" w:hAnsi="Times New Roman" w:cs="Times New Roman"/>
          <w:color w:val="000000"/>
          <w:sz w:val="28"/>
          <w:lang w:val="kk-KZ"/>
        </w:rPr>
        <w:t>- аттестаттау нәтижелері бойынша уақтылы шешім шығару қажет.</w:t>
      </w:r>
    </w:p>
    <w:p w14:paraId="50225E2E" w14:textId="57379086" w:rsidR="000E3017" w:rsidRPr="000E3017" w:rsidRDefault="000E3017" w:rsidP="000E3017">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sz w:val="28"/>
          <w:szCs w:val="28"/>
          <w:bdr w:val="none" w:sz="0" w:space="0" w:color="auto" w:frame="1"/>
          <w:lang w:val="kk-KZ" w:eastAsia="ru-RU"/>
        </w:rPr>
      </w:pPr>
      <w:r w:rsidRPr="000E3017">
        <w:rPr>
          <w:rFonts w:ascii="Times New Roman" w:eastAsia="Times New Roman" w:hAnsi="Times New Roman" w:cs="Times New Roman"/>
          <w:sz w:val="28"/>
          <w:szCs w:val="28"/>
          <w:bdr w:val="none" w:sz="0" w:space="0" w:color="auto" w:frame="1"/>
          <w:lang w:val="kk-KZ" w:eastAsia="ru-RU"/>
        </w:rPr>
        <w:t>Сондай-ақ, бүгінгі күні педагогтерді аттестаттау жүйесін жетілдіру және Ұлттық платформа (бұдан әрі</w:t>
      </w:r>
      <w:r>
        <w:rPr>
          <w:rFonts w:ascii="Times New Roman" w:eastAsia="Times New Roman" w:hAnsi="Times New Roman" w:cs="Times New Roman"/>
          <w:sz w:val="28"/>
          <w:szCs w:val="28"/>
          <w:bdr w:val="none" w:sz="0" w:space="0" w:color="auto" w:frame="1"/>
          <w:lang w:val="kk-KZ" w:eastAsia="ru-RU"/>
        </w:rPr>
        <w:t xml:space="preserve"> – </w:t>
      </w:r>
      <w:r w:rsidRPr="000E3017">
        <w:rPr>
          <w:rFonts w:ascii="Times New Roman" w:eastAsia="Times New Roman" w:hAnsi="Times New Roman" w:cs="Times New Roman"/>
          <w:sz w:val="28"/>
          <w:szCs w:val="28"/>
          <w:bdr w:val="none" w:sz="0" w:space="0" w:color="auto" w:frame="1"/>
          <w:lang w:val="kk-KZ" w:eastAsia="ru-RU"/>
        </w:rPr>
        <w:t>Платформа</w:t>
      </w:r>
      <w:r>
        <w:rPr>
          <w:rFonts w:ascii="Times New Roman" w:eastAsia="Times New Roman" w:hAnsi="Times New Roman" w:cs="Times New Roman"/>
          <w:sz w:val="28"/>
          <w:szCs w:val="28"/>
          <w:bdr w:val="none" w:sz="0" w:space="0" w:color="auto" w:frame="1"/>
          <w:lang w:val="kk-KZ" w:eastAsia="ru-RU"/>
        </w:rPr>
        <w:t>)</w:t>
      </w:r>
      <w:r w:rsidRPr="000E3017">
        <w:rPr>
          <w:rFonts w:ascii="Times New Roman" w:eastAsia="Times New Roman" w:hAnsi="Times New Roman" w:cs="Times New Roman"/>
          <w:sz w:val="28"/>
          <w:szCs w:val="28"/>
          <w:bdr w:val="none" w:sz="0" w:space="0" w:color="auto" w:frame="1"/>
          <w:lang w:val="kk-KZ" w:eastAsia="ru-RU"/>
        </w:rPr>
        <w:t xml:space="preserve"> базасында педагогтар қызметінің нәтижелерін қалыптастыру процесін автоматтандыру бойынша үлкен жұмыс жүргізілді.</w:t>
      </w:r>
    </w:p>
    <w:p w14:paraId="5183EFB7" w14:textId="41EA97EB" w:rsidR="000E3017" w:rsidRPr="000E3017" w:rsidRDefault="000E3017" w:rsidP="000E3017">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 xml:space="preserve">Қағидаларға сәйкес </w:t>
      </w:r>
      <w:r w:rsidR="004D5A66">
        <w:rPr>
          <w:rFonts w:ascii="Times New Roman" w:eastAsia="Times New Roman" w:hAnsi="Times New Roman" w:cs="Times New Roman"/>
          <w:bCs/>
          <w:color w:val="000000"/>
          <w:sz w:val="28"/>
          <w:szCs w:val="28"/>
          <w:lang w:val="kk-KZ"/>
        </w:rPr>
        <w:t>п</w:t>
      </w:r>
      <w:r w:rsidRPr="000E3017">
        <w:rPr>
          <w:rFonts w:ascii="Times New Roman" w:eastAsia="Times New Roman" w:hAnsi="Times New Roman" w:cs="Times New Roman"/>
          <w:bCs/>
          <w:color w:val="000000"/>
          <w:sz w:val="28"/>
          <w:szCs w:val="28"/>
          <w:lang w:val="kk-KZ"/>
        </w:rPr>
        <w:t>латформа 2025 жылдың 1 қаңтарынан бастап толығымен іске қосылады. 2024 жылдың 20 желтоқсанына дейін платформада мұғалімнің профилін толтыру жұмыстарын жүргізу қажет.</w:t>
      </w:r>
    </w:p>
    <w:p w14:paraId="4D9013A0" w14:textId="5FD2F98C" w:rsidR="000E3017" w:rsidRPr="000E3017" w:rsidRDefault="000E3017" w:rsidP="000E3017">
      <w:pPr>
        <w:spacing w:after="0" w:line="240" w:lineRule="auto"/>
        <w:ind w:firstLine="709"/>
        <w:jc w:val="both"/>
        <w:rPr>
          <w:rFonts w:ascii="Times New Roman" w:hAnsi="Times New Roman" w:cs="Times New Roman"/>
          <w:sz w:val="28"/>
          <w:szCs w:val="28"/>
          <w:lang w:val="kk-KZ"/>
        </w:rPr>
      </w:pPr>
      <w:r w:rsidRPr="000E3017">
        <w:rPr>
          <w:rFonts w:ascii="Times New Roman" w:hAnsi="Times New Roman" w:cs="Times New Roman"/>
          <w:sz w:val="28"/>
          <w:szCs w:val="28"/>
          <w:lang w:val="kk-KZ"/>
        </w:rPr>
        <w:t xml:space="preserve">Бүгінгі таңда платформада автоматты түрде жиналғандарды қоспағанда, мұғалімдердің қызметі туралы деректер жоқ. </w:t>
      </w:r>
    </w:p>
    <w:p w14:paraId="2B4DBA4B" w14:textId="77777777" w:rsidR="000E3017" w:rsidRPr="000E3017" w:rsidRDefault="000E3017" w:rsidP="000E3017">
      <w:pPr>
        <w:spacing w:after="0" w:line="240" w:lineRule="auto"/>
        <w:ind w:firstLine="709"/>
        <w:jc w:val="both"/>
        <w:rPr>
          <w:rFonts w:ascii="Times New Roman" w:hAnsi="Times New Roman" w:cs="Times New Roman"/>
          <w:sz w:val="28"/>
          <w:szCs w:val="28"/>
          <w:lang w:val="kk-KZ"/>
        </w:rPr>
      </w:pPr>
      <w:r w:rsidRPr="000E3017">
        <w:rPr>
          <w:rFonts w:ascii="Times New Roman" w:hAnsi="Times New Roman" w:cs="Times New Roman"/>
          <w:sz w:val="28"/>
          <w:szCs w:val="28"/>
          <w:lang w:val="kk-KZ"/>
        </w:rPr>
        <w:t xml:space="preserve">Осыған байланысты, платформаны сәтті іске қосу және аттестаттаудан өту үшін колледж басшылары деректерді енгізуді ұйымдастыруы керек, ал </w:t>
      </w:r>
      <w:r w:rsidRPr="000E3017">
        <w:rPr>
          <w:rFonts w:ascii="Times New Roman" w:hAnsi="Times New Roman" w:cs="Times New Roman"/>
          <w:sz w:val="28"/>
          <w:szCs w:val="28"/>
          <w:lang w:val="kk-KZ"/>
        </w:rPr>
        <w:lastRenderedPageBreak/>
        <w:t>педагогтар барлық алдыңғы аттестаттау кезеңінде материалдарды жедел ұсынуы керек.</w:t>
      </w:r>
    </w:p>
    <w:p w14:paraId="5FF08891" w14:textId="77777777" w:rsidR="000E3017" w:rsidRPr="000E3017" w:rsidRDefault="000E3017" w:rsidP="000E3017">
      <w:pPr>
        <w:spacing w:after="0" w:line="240" w:lineRule="auto"/>
        <w:ind w:firstLine="709"/>
        <w:jc w:val="both"/>
        <w:rPr>
          <w:rFonts w:ascii="Times New Roman" w:hAnsi="Times New Roman" w:cs="Times New Roman"/>
          <w:sz w:val="28"/>
          <w:szCs w:val="28"/>
          <w:lang w:val="kk-KZ"/>
        </w:rPr>
      </w:pPr>
      <w:r w:rsidRPr="000E3017">
        <w:rPr>
          <w:rFonts w:ascii="Times New Roman" w:hAnsi="Times New Roman" w:cs="Times New Roman"/>
          <w:sz w:val="28"/>
          <w:szCs w:val="28"/>
          <w:lang w:val="kk-KZ"/>
        </w:rPr>
        <w:t xml:space="preserve">Айта кету керек, </w:t>
      </w:r>
      <w:r w:rsidRPr="004D5A66">
        <w:rPr>
          <w:rFonts w:ascii="Times New Roman" w:hAnsi="Times New Roman" w:cs="Times New Roman"/>
          <w:b/>
          <w:bCs/>
          <w:sz w:val="28"/>
          <w:szCs w:val="28"/>
          <w:lang w:val="kk-KZ"/>
        </w:rPr>
        <w:t>бұл қиындықтар бір реттік және кез-келген республикалық деңгейдегі ақпараттық жүйелер іске қосылған кезде ғана пайда болады.</w:t>
      </w:r>
      <w:r w:rsidRPr="000E3017">
        <w:rPr>
          <w:rFonts w:ascii="Times New Roman" w:hAnsi="Times New Roman" w:cs="Times New Roman"/>
          <w:sz w:val="28"/>
          <w:szCs w:val="28"/>
          <w:lang w:val="kk-KZ"/>
        </w:rPr>
        <w:t xml:space="preserve"> Деректерді үнемі енгізіп отыру барысында платформа іске қосылғаннан кейін педагогтер туралы мәліметтер үнемі автоматты түрде жинақталып, дерекқорлар толықтырыла  бастайды.</w:t>
      </w:r>
    </w:p>
    <w:p w14:paraId="29B3FACB" w14:textId="7AAE20D7" w:rsidR="000E3017" w:rsidRPr="000E3017" w:rsidRDefault="000E3017" w:rsidP="000E3017">
      <w:pPr>
        <w:spacing w:after="0" w:line="240" w:lineRule="auto"/>
        <w:ind w:firstLine="709"/>
        <w:jc w:val="both"/>
        <w:rPr>
          <w:rFonts w:ascii="Times New Roman" w:hAnsi="Times New Roman" w:cs="Times New Roman"/>
          <w:sz w:val="28"/>
          <w:szCs w:val="28"/>
          <w:lang w:val="kk-KZ"/>
        </w:rPr>
      </w:pPr>
      <w:r w:rsidRPr="000E3017">
        <w:rPr>
          <w:rFonts w:ascii="Times New Roman" w:hAnsi="Times New Roman" w:cs="Times New Roman"/>
          <w:sz w:val="28"/>
          <w:szCs w:val="28"/>
          <w:lang w:val="kk-KZ"/>
        </w:rPr>
        <w:t>Осыған байланысты ТжК</w:t>
      </w:r>
      <w:r w:rsidR="00D21BE8">
        <w:rPr>
          <w:rFonts w:ascii="Times New Roman" w:hAnsi="Times New Roman" w:cs="Times New Roman"/>
          <w:sz w:val="28"/>
          <w:szCs w:val="28"/>
          <w:lang w:val="kk-KZ"/>
        </w:rPr>
        <w:t>О</w:t>
      </w:r>
      <w:r w:rsidRPr="000E3017">
        <w:rPr>
          <w:rFonts w:ascii="Times New Roman" w:hAnsi="Times New Roman" w:cs="Times New Roman"/>
          <w:sz w:val="28"/>
          <w:szCs w:val="28"/>
          <w:lang w:val="kk-KZ"/>
        </w:rPr>
        <w:t>Б ұйымдардың басшылығы алдағы 2025 жылғы аттестаттау үшін, оның ішінде платформаның дерекқорын қалыптастыру үшін аттестатталатын педагогтердің материалдарын жинауды сауатты ұйымдастыруы қажет.</w:t>
      </w:r>
    </w:p>
    <w:p w14:paraId="78A90899" w14:textId="77777777" w:rsidR="000E3017" w:rsidRPr="000E3017" w:rsidRDefault="000E3017" w:rsidP="000E3017">
      <w:pPr>
        <w:spacing w:after="0" w:line="240" w:lineRule="auto"/>
        <w:ind w:firstLine="709"/>
        <w:jc w:val="both"/>
        <w:rPr>
          <w:rFonts w:ascii="Times New Roman" w:hAnsi="Times New Roman" w:cs="Times New Roman"/>
          <w:sz w:val="28"/>
          <w:szCs w:val="28"/>
          <w:lang w:val="kk-KZ"/>
        </w:rPr>
      </w:pPr>
      <w:r w:rsidRPr="000E3017">
        <w:rPr>
          <w:rFonts w:ascii="Times New Roman" w:hAnsi="Times New Roman" w:cs="Times New Roman"/>
          <w:sz w:val="28"/>
          <w:szCs w:val="28"/>
          <w:lang w:val="kk-KZ"/>
        </w:rPr>
        <w:t>Министрлік платформаны толтыру бойынша тиісті түсіндіру жұмыстары жүргізілетін болады.</w:t>
      </w:r>
    </w:p>
    <w:p w14:paraId="48E915AA" w14:textId="69AB01EA" w:rsidR="000E3017" w:rsidRPr="004D5A66" w:rsidRDefault="000E3017" w:rsidP="004D5A66">
      <w:pPr>
        <w:pStyle w:val="a7"/>
        <w:numPr>
          <w:ilvl w:val="0"/>
          <w:numId w:val="34"/>
        </w:numPr>
        <w:spacing w:after="0" w:line="240" w:lineRule="auto"/>
        <w:jc w:val="both"/>
        <w:rPr>
          <w:rFonts w:ascii="Times New Roman" w:eastAsia="Calibri" w:hAnsi="Times New Roman" w:cs="Times New Roman"/>
          <w:b/>
          <w:i/>
          <w:color w:val="000000"/>
          <w:sz w:val="28"/>
          <w:szCs w:val="28"/>
          <w:lang w:val="kk-KZ"/>
        </w:rPr>
      </w:pPr>
      <w:r w:rsidRPr="004D5A66">
        <w:rPr>
          <w:rFonts w:ascii="Times New Roman" w:eastAsia="Calibri" w:hAnsi="Times New Roman" w:cs="Times New Roman"/>
          <w:b/>
          <w:i/>
          <w:color w:val="000000"/>
          <w:sz w:val="28"/>
          <w:szCs w:val="28"/>
          <w:lang w:val="kk-KZ"/>
        </w:rPr>
        <w:t xml:space="preserve"> ҰБДҚ толтыруға қатысты</w:t>
      </w:r>
    </w:p>
    <w:p w14:paraId="30F0F8B8" w14:textId="41DB9D97" w:rsidR="000E3017" w:rsidRPr="000E3017" w:rsidRDefault="000E3017" w:rsidP="004D5A66">
      <w:pPr>
        <w:tabs>
          <w:tab w:val="left" w:pos="568"/>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0E3017">
        <w:rPr>
          <w:rFonts w:ascii="Times New Roman" w:eastAsia="Times New Roman" w:hAnsi="Times New Roman" w:cs="Times New Roman"/>
          <w:sz w:val="28"/>
          <w:szCs w:val="28"/>
          <w:lang w:val="kk-KZ"/>
        </w:rPr>
        <w:t>«Білім туралы» ҚР Заңының 6-бабы  22-2</w:t>
      </w:r>
      <w:r w:rsidR="004D5A66">
        <w:rPr>
          <w:rFonts w:ascii="Times New Roman" w:eastAsia="Times New Roman" w:hAnsi="Times New Roman" w:cs="Times New Roman"/>
          <w:sz w:val="28"/>
          <w:szCs w:val="28"/>
          <w:lang w:val="kk-KZ"/>
        </w:rPr>
        <w:t xml:space="preserve">) </w:t>
      </w:r>
      <w:r w:rsidRPr="000E3017">
        <w:rPr>
          <w:rFonts w:ascii="Times New Roman" w:eastAsia="Times New Roman" w:hAnsi="Times New Roman" w:cs="Times New Roman"/>
          <w:sz w:val="28"/>
          <w:szCs w:val="28"/>
          <w:lang w:val="kk-KZ"/>
        </w:rPr>
        <w:t>тармақшасына сәйкес жергілікті атқарушы органдар ұлттық білім беру деректер базасы (бұдан әрі - ҰБДБ) болып табылатын білім беру саласындағы ақпараттандыру объектісінде әкімшілік деректерді жинауды жүзеге асырады.</w:t>
      </w:r>
    </w:p>
    <w:p w14:paraId="27827C25" w14:textId="2EF599F6" w:rsidR="000E3017" w:rsidRPr="000E3017" w:rsidRDefault="000E3017" w:rsidP="004D5A66">
      <w:pPr>
        <w:tabs>
          <w:tab w:val="left" w:pos="568"/>
          <w:tab w:val="left" w:pos="1697"/>
          <w:tab w:val="left" w:pos="1877"/>
          <w:tab w:val="left" w:pos="1913"/>
          <w:tab w:val="left" w:pos="2154"/>
          <w:tab w:val="left" w:pos="2260"/>
          <w:tab w:val="left" w:pos="2348"/>
        </w:tabs>
        <w:spacing w:after="0" w:line="240" w:lineRule="auto"/>
        <w:ind w:firstLine="709"/>
        <w:jc w:val="both"/>
        <w:rPr>
          <w:rFonts w:ascii="Times New Roman" w:hAnsi="Times New Roman" w:cs="Times New Roman"/>
          <w:bCs/>
          <w:sz w:val="28"/>
          <w:szCs w:val="28"/>
          <w:lang w:val="kk-KZ"/>
        </w:rPr>
      </w:pPr>
      <w:r w:rsidRPr="000E3017">
        <w:rPr>
          <w:rFonts w:ascii="Times New Roman" w:hAnsi="Times New Roman" w:cs="Times New Roman"/>
          <w:bCs/>
          <w:sz w:val="28"/>
          <w:szCs w:val="28"/>
          <w:lang w:val="kk-KZ"/>
        </w:rPr>
        <w:t>ҰБДБ - статистикалық деректерді жинауға, сақтауға және өңдеуге</w:t>
      </w:r>
      <w:r w:rsidR="004D5A66">
        <w:rPr>
          <w:rFonts w:ascii="Times New Roman" w:hAnsi="Times New Roman" w:cs="Times New Roman"/>
          <w:bCs/>
          <w:sz w:val="28"/>
          <w:szCs w:val="28"/>
          <w:lang w:val="kk-KZ"/>
        </w:rPr>
        <w:t xml:space="preserve"> </w:t>
      </w:r>
      <w:r w:rsidRPr="000E3017">
        <w:rPr>
          <w:rFonts w:ascii="Times New Roman" w:hAnsi="Times New Roman" w:cs="Times New Roman"/>
          <w:bCs/>
          <w:sz w:val="28"/>
          <w:szCs w:val="28"/>
          <w:lang w:val="kk-KZ"/>
        </w:rPr>
        <w:t>арналған білім беру саласының мемлекеттік ақпараттық жүйесі.</w:t>
      </w:r>
    </w:p>
    <w:p w14:paraId="0579C5BF" w14:textId="6E9896D5" w:rsidR="000E3017" w:rsidRPr="000E3017" w:rsidRDefault="000E3017" w:rsidP="004D5A66">
      <w:pPr>
        <w:tabs>
          <w:tab w:val="left" w:pos="568"/>
        </w:tabs>
        <w:spacing w:after="0" w:line="240" w:lineRule="auto"/>
        <w:ind w:firstLine="709"/>
        <w:jc w:val="both"/>
        <w:rPr>
          <w:rFonts w:ascii="Times New Roman" w:eastAsia="Times New Roman" w:hAnsi="Times New Roman" w:cs="Times New Roman"/>
          <w:sz w:val="28"/>
          <w:szCs w:val="28"/>
          <w:lang w:val="kk-KZ" w:eastAsia="ru-RU"/>
        </w:rPr>
      </w:pPr>
      <w:r w:rsidRPr="000E3017">
        <w:rPr>
          <w:rFonts w:ascii="Times New Roman" w:eastAsia="Times New Roman" w:hAnsi="Times New Roman" w:cs="Times New Roman"/>
          <w:sz w:val="28"/>
          <w:szCs w:val="28"/>
          <w:lang w:val="kk-KZ" w:eastAsia="ru-RU"/>
        </w:rPr>
        <w:t>Деректерді жинақтау жылына екі рет қыркүйек-қазан айларында және наурыз-сәуір айларында жүргізілді. Сонымен қатар, толтыру мерзімдері белгіленген, респонденттерге ҰБДБ толтыру үшін бір ай мерзім берілді.</w:t>
      </w:r>
      <w:r w:rsidR="004D5A66">
        <w:rPr>
          <w:rFonts w:ascii="Times New Roman" w:eastAsia="Times New Roman" w:hAnsi="Times New Roman" w:cs="Times New Roman"/>
          <w:sz w:val="28"/>
          <w:szCs w:val="28"/>
          <w:lang w:val="kk-KZ" w:eastAsia="ru-RU"/>
        </w:rPr>
        <w:t xml:space="preserve"> </w:t>
      </w:r>
      <w:r w:rsidRPr="000E3017">
        <w:rPr>
          <w:rFonts w:ascii="Times New Roman" w:eastAsia="Times New Roman" w:hAnsi="Times New Roman" w:cs="Times New Roman"/>
          <w:sz w:val="28"/>
          <w:szCs w:val="28"/>
          <w:lang w:val="kk-KZ" w:eastAsia="ru-RU"/>
        </w:rPr>
        <w:t xml:space="preserve">24/7 қол жетімді өзгертілген онлайн жүйе іске қосылды. </w:t>
      </w:r>
    </w:p>
    <w:p w14:paraId="2BA3D3E8" w14:textId="77777777" w:rsidR="000E3017" w:rsidRPr="000E3017" w:rsidRDefault="000E3017" w:rsidP="004D5A66">
      <w:pPr>
        <w:tabs>
          <w:tab w:val="left" w:pos="568"/>
        </w:tabs>
        <w:spacing w:after="0" w:line="240" w:lineRule="auto"/>
        <w:ind w:left="568" w:firstLine="141"/>
        <w:jc w:val="both"/>
        <w:rPr>
          <w:rFonts w:ascii="Times New Roman" w:eastAsia="Times New Roman" w:hAnsi="Times New Roman" w:cs="Times New Roman"/>
          <w:i/>
          <w:sz w:val="28"/>
          <w:szCs w:val="28"/>
          <w:lang w:val="kk-KZ" w:eastAsia="ru-RU"/>
        </w:rPr>
      </w:pPr>
      <w:r w:rsidRPr="000E3017">
        <w:rPr>
          <w:rFonts w:ascii="Times New Roman" w:eastAsia="Times New Roman" w:hAnsi="Times New Roman" w:cs="Times New Roman"/>
          <w:i/>
          <w:sz w:val="28"/>
          <w:szCs w:val="28"/>
          <w:lang w:val="kk-KZ" w:eastAsia="ru-RU"/>
        </w:rPr>
        <w:t>Анықтама:</w:t>
      </w:r>
    </w:p>
    <w:p w14:paraId="47052281" w14:textId="55922323" w:rsidR="000E3017" w:rsidRPr="000E3017" w:rsidRDefault="000E3017" w:rsidP="004D5A66">
      <w:pPr>
        <w:tabs>
          <w:tab w:val="left" w:pos="568"/>
        </w:tabs>
        <w:spacing w:after="0" w:line="240" w:lineRule="auto"/>
        <w:ind w:firstLine="709"/>
        <w:jc w:val="both"/>
        <w:rPr>
          <w:rFonts w:ascii="Times New Roman" w:eastAsia="Times New Roman" w:hAnsi="Times New Roman" w:cs="Times New Roman"/>
          <w:sz w:val="28"/>
          <w:szCs w:val="28"/>
          <w:lang w:val="kk-KZ" w:eastAsia="ru-RU"/>
        </w:rPr>
      </w:pPr>
      <w:r w:rsidRPr="000E3017">
        <w:rPr>
          <w:rFonts w:ascii="Times New Roman" w:eastAsia="Times New Roman" w:hAnsi="Times New Roman" w:cs="Times New Roman"/>
          <w:sz w:val="28"/>
          <w:szCs w:val="28"/>
          <w:lang w:val="kk-KZ" w:eastAsia="ru-RU"/>
        </w:rPr>
        <w:t>- «Білім туралы» ҚР Заңы 6-ба</w:t>
      </w:r>
      <w:r w:rsidR="00551CB5">
        <w:rPr>
          <w:rFonts w:ascii="Times New Roman" w:eastAsia="Times New Roman" w:hAnsi="Times New Roman" w:cs="Times New Roman"/>
          <w:sz w:val="28"/>
          <w:szCs w:val="28"/>
          <w:lang w:val="kk-KZ" w:eastAsia="ru-RU"/>
        </w:rPr>
        <w:t>бын</w:t>
      </w:r>
      <w:r w:rsidRPr="000E3017">
        <w:rPr>
          <w:rFonts w:ascii="Times New Roman" w:eastAsia="Times New Roman" w:hAnsi="Times New Roman" w:cs="Times New Roman"/>
          <w:sz w:val="28"/>
          <w:szCs w:val="28"/>
          <w:lang w:val="kk-KZ" w:eastAsia="ru-RU"/>
        </w:rPr>
        <w:t>ың 22-2-тармақшасына сәйкес ЖАО құзыреті «Жыл сайын белгіленген мерзімде білім беру саласындағы уәкілетті органның ақпараттандыру объектілерінде статистикалық байқаулардың деректерін жинауды қамтамасыз етеді»;</w:t>
      </w:r>
    </w:p>
    <w:p w14:paraId="2B0983AF" w14:textId="77777777" w:rsidR="000E3017" w:rsidRPr="000E3017" w:rsidRDefault="000E3017" w:rsidP="004D5A66">
      <w:pPr>
        <w:tabs>
          <w:tab w:val="left" w:pos="568"/>
        </w:tabs>
        <w:spacing w:after="0" w:line="240" w:lineRule="auto"/>
        <w:ind w:firstLine="709"/>
        <w:jc w:val="both"/>
        <w:rPr>
          <w:rFonts w:ascii="Times New Roman" w:eastAsia="Times New Roman" w:hAnsi="Times New Roman" w:cs="Times New Roman"/>
          <w:sz w:val="28"/>
          <w:szCs w:val="28"/>
          <w:lang w:val="kk-KZ" w:eastAsia="ru-RU"/>
        </w:rPr>
      </w:pPr>
      <w:r w:rsidRPr="000E3017">
        <w:rPr>
          <w:rFonts w:ascii="Times New Roman" w:eastAsia="Times New Roman" w:hAnsi="Times New Roman" w:cs="Times New Roman"/>
          <w:sz w:val="28"/>
          <w:szCs w:val="28"/>
          <w:lang w:val="kk-KZ" w:eastAsia="ru-RU"/>
        </w:rPr>
        <w:t>- «Білім туралы» ҚР Заңының 43-бабына сәйкес «11-4) білім беру саласындағы ақпараттандыру объектілеріне әкімшілік деректерді беруді қамтамасыз ету» білім беру ұйымдарының құзыреті кеңейтілді;</w:t>
      </w:r>
    </w:p>
    <w:p w14:paraId="270D9BBB" w14:textId="77777777" w:rsidR="000E3017" w:rsidRPr="000E3017" w:rsidRDefault="000E3017" w:rsidP="004D5A66">
      <w:pPr>
        <w:tabs>
          <w:tab w:val="left" w:pos="568"/>
        </w:tabs>
        <w:spacing w:after="0" w:line="240" w:lineRule="auto"/>
        <w:ind w:firstLine="709"/>
        <w:jc w:val="both"/>
        <w:rPr>
          <w:rFonts w:ascii="Times New Roman" w:hAnsi="Times New Roman" w:cs="Times New Roman"/>
          <w:sz w:val="28"/>
          <w:szCs w:val="28"/>
          <w:lang w:val="kk-KZ"/>
        </w:rPr>
      </w:pPr>
      <w:r w:rsidRPr="000E3017">
        <w:rPr>
          <w:rFonts w:ascii="Times New Roman" w:hAnsi="Times New Roman" w:cs="Times New Roman"/>
          <w:sz w:val="28"/>
          <w:szCs w:val="28"/>
          <w:lang w:val="kk-KZ"/>
        </w:rPr>
        <w:t>- «Білім беру мониторингі шеңберінде әкімшілік деректер нысандарын бекіту туралы» Министрдің 27.12.2012 жылғы № 570 бұйрығымен бекітілген әкімшілік деректер нысандары әзірленді;</w:t>
      </w:r>
    </w:p>
    <w:p w14:paraId="501C0F87" w14:textId="77777777" w:rsidR="000E3017" w:rsidRPr="000E3017" w:rsidRDefault="000E3017" w:rsidP="004D5A66">
      <w:pPr>
        <w:tabs>
          <w:tab w:val="left" w:pos="568"/>
        </w:tabs>
        <w:spacing w:after="0" w:line="240" w:lineRule="auto"/>
        <w:ind w:firstLine="709"/>
        <w:jc w:val="both"/>
        <w:rPr>
          <w:rFonts w:ascii="Times New Roman" w:hAnsi="Times New Roman" w:cs="Times New Roman"/>
          <w:sz w:val="28"/>
          <w:szCs w:val="28"/>
          <w:lang w:val="kk-KZ"/>
        </w:rPr>
      </w:pPr>
      <w:r w:rsidRPr="000E3017">
        <w:rPr>
          <w:rFonts w:ascii="Times New Roman" w:hAnsi="Times New Roman" w:cs="Times New Roman"/>
          <w:sz w:val="28"/>
          <w:szCs w:val="28"/>
          <w:lang w:val="kk-KZ"/>
        </w:rPr>
        <w:t>- әкімшілік деректерді жинау тәртібі Қазақстан Республикасы Білім және ғылым министрінің 2014 жылғы 12 қарашадағы «Білім беру мониторингін жүзеге асыру қағидаларын бекіту туралы» № 459 бұйрығымен бекітілген Қағидалармен  реттеледі.</w:t>
      </w:r>
    </w:p>
    <w:p w14:paraId="5F8C8987" w14:textId="77777777" w:rsidR="000E3017" w:rsidRPr="000E3017" w:rsidRDefault="000E3017" w:rsidP="004D5A66">
      <w:pPr>
        <w:tabs>
          <w:tab w:val="left" w:pos="568"/>
        </w:tabs>
        <w:spacing w:after="0" w:line="240" w:lineRule="auto"/>
        <w:ind w:firstLine="709"/>
        <w:jc w:val="both"/>
        <w:rPr>
          <w:rFonts w:ascii="Times New Roman" w:eastAsia="Times New Roman" w:hAnsi="Times New Roman" w:cs="Times New Roman"/>
          <w:sz w:val="28"/>
          <w:szCs w:val="28"/>
          <w:lang w:val="kk-KZ" w:eastAsia="ru-RU"/>
        </w:rPr>
      </w:pPr>
      <w:r w:rsidRPr="000E3017">
        <w:rPr>
          <w:rFonts w:ascii="Times New Roman" w:eastAsia="Times New Roman" w:hAnsi="Times New Roman" w:cs="Times New Roman"/>
          <w:sz w:val="28"/>
          <w:szCs w:val="28"/>
          <w:lang w:val="kk-KZ" w:eastAsia="ru-RU"/>
        </w:rPr>
        <w:t>Оқушылар мен педагогтердің дербес деректері қорғалған (2013 жылғы 21 мамырдағы «Дербес деректер және оларды қорғау туралы» ҚР Заңы № 94-V) және білім беру ұйымдарының ЭЦҚ-мен расталады.</w:t>
      </w:r>
    </w:p>
    <w:p w14:paraId="2D84F7EE" w14:textId="77777777" w:rsidR="000E3017" w:rsidRPr="000E3017" w:rsidRDefault="000E3017" w:rsidP="004D5A66">
      <w:pPr>
        <w:tabs>
          <w:tab w:val="left" w:pos="568"/>
        </w:tabs>
        <w:spacing w:after="0" w:line="240" w:lineRule="auto"/>
        <w:ind w:firstLine="709"/>
        <w:jc w:val="both"/>
        <w:rPr>
          <w:rFonts w:ascii="Times New Roman" w:hAnsi="Times New Roman" w:cs="Times New Roman"/>
          <w:color w:val="FF0000"/>
          <w:sz w:val="28"/>
          <w:szCs w:val="28"/>
          <w:highlight w:val="yellow"/>
          <w:lang w:val="kk-KZ"/>
        </w:rPr>
      </w:pPr>
      <w:r w:rsidRPr="000E3017">
        <w:rPr>
          <w:rFonts w:ascii="Times New Roman" w:hAnsi="Times New Roman" w:cs="Times New Roman"/>
          <w:sz w:val="28"/>
          <w:szCs w:val="28"/>
          <w:lang w:val="kk-KZ"/>
        </w:rPr>
        <w:t xml:space="preserve">«Білім туралы» ҚР Заңының 45-бабы 3-тармағының 5-1) тармақшасына сәйкес білім беру ұйымының басшысы Қазақстан Республикасының </w:t>
      </w:r>
      <w:r w:rsidRPr="000E3017">
        <w:rPr>
          <w:rFonts w:ascii="Times New Roman" w:hAnsi="Times New Roman" w:cs="Times New Roman"/>
          <w:sz w:val="28"/>
          <w:szCs w:val="28"/>
          <w:lang w:val="kk-KZ"/>
        </w:rPr>
        <w:lastRenderedPageBreak/>
        <w:t>заңдарында белгіленген тәртіппен білім беру саласындағы ақпараттандыру объектілеріне әкімшілік деректердің дәйексіз және (немесе) уақтылы ұсынылмағаны үшін жауапты болады.</w:t>
      </w:r>
      <w:r w:rsidRPr="000E3017">
        <w:rPr>
          <w:rFonts w:ascii="Times New Roman" w:hAnsi="Times New Roman" w:cs="Times New Roman"/>
          <w:color w:val="FF0000"/>
          <w:sz w:val="28"/>
          <w:szCs w:val="28"/>
          <w:highlight w:val="yellow"/>
          <w:lang w:val="kk-KZ"/>
        </w:rPr>
        <w:t xml:space="preserve"> </w:t>
      </w:r>
    </w:p>
    <w:p w14:paraId="612830E9" w14:textId="77777777" w:rsidR="000E3017" w:rsidRPr="000E3017" w:rsidRDefault="000E3017" w:rsidP="000E3017">
      <w:pPr>
        <w:spacing w:after="0" w:line="240" w:lineRule="auto"/>
        <w:ind w:left="568"/>
        <w:jc w:val="both"/>
        <w:rPr>
          <w:rFonts w:ascii="Times New Roman" w:hAnsi="Times New Roman" w:cs="Times New Roman"/>
          <w:color w:val="FF0000"/>
          <w:sz w:val="28"/>
          <w:szCs w:val="28"/>
          <w:highlight w:val="yellow"/>
          <w:lang w:val="kk-KZ"/>
        </w:rPr>
      </w:pPr>
    </w:p>
    <w:p w14:paraId="5DE95779" w14:textId="44B47D3F" w:rsidR="000E3017" w:rsidRPr="004D5A66" w:rsidRDefault="000E3017" w:rsidP="004D5A66">
      <w:pPr>
        <w:pStyle w:val="a7"/>
        <w:numPr>
          <w:ilvl w:val="0"/>
          <w:numId w:val="34"/>
        </w:numPr>
        <w:spacing w:after="0" w:line="240" w:lineRule="auto"/>
        <w:jc w:val="both"/>
        <w:rPr>
          <w:rFonts w:ascii="Times New Roman" w:eastAsia="Calibri" w:hAnsi="Times New Roman" w:cs="Times New Roman"/>
          <w:b/>
          <w:i/>
          <w:color w:val="000000"/>
          <w:sz w:val="28"/>
          <w:szCs w:val="28"/>
          <w:lang w:val="kk-KZ"/>
        </w:rPr>
      </w:pPr>
      <w:r w:rsidRPr="004D5A66">
        <w:rPr>
          <w:rFonts w:ascii="Times New Roman" w:eastAsia="Calibri" w:hAnsi="Times New Roman" w:cs="Times New Roman"/>
          <w:b/>
          <w:i/>
          <w:color w:val="000000"/>
          <w:sz w:val="28"/>
          <w:szCs w:val="28"/>
          <w:lang w:val="kk-KZ"/>
        </w:rPr>
        <w:t xml:space="preserve"> ҚР колледждерін бейіндеу бойынша</w:t>
      </w:r>
    </w:p>
    <w:p w14:paraId="5BCDAE52" w14:textId="0E79017E" w:rsidR="000E3017" w:rsidRPr="000E3017" w:rsidRDefault="000E3017" w:rsidP="004D5A66">
      <w:pPr>
        <w:spacing w:after="0" w:line="240" w:lineRule="auto"/>
        <w:ind w:firstLine="709"/>
        <w:jc w:val="both"/>
        <w:rPr>
          <w:rFonts w:ascii="Times New Roman" w:hAnsi="Times New Roman" w:cs="Times New Roman"/>
          <w:sz w:val="28"/>
          <w:szCs w:val="28"/>
          <w:lang w:val="kk-KZ"/>
        </w:rPr>
      </w:pPr>
      <w:r w:rsidRPr="000E3017">
        <w:rPr>
          <w:rFonts w:ascii="Times New Roman" w:hAnsi="Times New Roman" w:cs="Times New Roman"/>
          <w:sz w:val="28"/>
          <w:szCs w:val="28"/>
          <w:lang w:val="kk-KZ"/>
        </w:rPr>
        <w:t>Колледждерді бейіндеудің мақсаты – білім беру ұйымдарын салалық бағыттар бойынша нақтылау арқылы болашақ мамандарды даярлау сапасын жақсарту және ТжК</w:t>
      </w:r>
      <w:r w:rsidR="00240F66">
        <w:rPr>
          <w:rFonts w:ascii="Times New Roman" w:hAnsi="Times New Roman" w:cs="Times New Roman"/>
          <w:sz w:val="28"/>
          <w:szCs w:val="28"/>
          <w:lang w:val="kk-KZ"/>
        </w:rPr>
        <w:t>О</w:t>
      </w:r>
      <w:r w:rsidRPr="000E3017">
        <w:rPr>
          <w:rFonts w:ascii="Times New Roman" w:hAnsi="Times New Roman" w:cs="Times New Roman"/>
          <w:sz w:val="28"/>
          <w:szCs w:val="28"/>
          <w:lang w:val="kk-KZ"/>
        </w:rPr>
        <w:t>Б ұйымдарында мамандықтардың қайталануын болдырмау болып табылады.</w:t>
      </w:r>
    </w:p>
    <w:p w14:paraId="7CA5792B" w14:textId="052ED58A" w:rsidR="000E3017" w:rsidRPr="000E3017" w:rsidRDefault="000E3017" w:rsidP="004D5A66">
      <w:pPr>
        <w:spacing w:after="0" w:line="240" w:lineRule="auto"/>
        <w:ind w:firstLine="709"/>
        <w:jc w:val="both"/>
        <w:rPr>
          <w:rFonts w:ascii="Times New Roman" w:eastAsia="Times New Roman" w:hAnsi="Times New Roman" w:cs="Times New Roman"/>
          <w:sz w:val="28"/>
          <w:szCs w:val="28"/>
          <w:lang w:val="kk-KZ"/>
        </w:rPr>
      </w:pPr>
      <w:r w:rsidRPr="000E3017">
        <w:rPr>
          <w:rFonts w:ascii="Times New Roman" w:eastAsia="Times New Roman" w:hAnsi="Times New Roman" w:cs="Times New Roman"/>
          <w:sz w:val="28"/>
          <w:szCs w:val="28"/>
          <w:lang w:val="kk-KZ"/>
        </w:rPr>
        <w:t>Облыстардың, Астана, Алматы және Шымкент қалаларының әкімдіктері ТжК</w:t>
      </w:r>
      <w:r w:rsidR="00D21BE8">
        <w:rPr>
          <w:rFonts w:ascii="Times New Roman" w:eastAsia="Times New Roman" w:hAnsi="Times New Roman" w:cs="Times New Roman"/>
          <w:sz w:val="28"/>
          <w:szCs w:val="28"/>
          <w:lang w:val="kk-KZ"/>
        </w:rPr>
        <w:t>О</w:t>
      </w:r>
      <w:r w:rsidRPr="000E3017">
        <w:rPr>
          <w:rFonts w:ascii="Times New Roman" w:eastAsia="Times New Roman" w:hAnsi="Times New Roman" w:cs="Times New Roman"/>
          <w:sz w:val="28"/>
          <w:szCs w:val="28"/>
          <w:lang w:val="kk-KZ"/>
        </w:rPr>
        <w:t>Б ұйымдарын бейіндеу және кластерлеу жөніндегі өңірлік жол карталарын әзірледі және бекітті (</w:t>
      </w:r>
      <w:r w:rsidRPr="004D5A66">
        <w:rPr>
          <w:rFonts w:ascii="Times New Roman" w:eastAsia="Times New Roman" w:hAnsi="Times New Roman" w:cs="Times New Roman"/>
          <w:i/>
          <w:iCs/>
          <w:sz w:val="24"/>
          <w:szCs w:val="24"/>
          <w:lang w:val="kk-KZ"/>
        </w:rPr>
        <w:t>ҚР Премьер-Министрі орынбасарының 2024 жылғы 24 сәуірдегі № 16-04/Б-763 тапсырмасы</w:t>
      </w:r>
      <w:r w:rsidRPr="000E3017">
        <w:rPr>
          <w:rFonts w:ascii="Times New Roman" w:eastAsia="Times New Roman" w:hAnsi="Times New Roman" w:cs="Times New Roman"/>
          <w:sz w:val="28"/>
          <w:szCs w:val="28"/>
          <w:lang w:val="kk-KZ"/>
        </w:rPr>
        <w:t>).</w:t>
      </w:r>
    </w:p>
    <w:p w14:paraId="732670B6" w14:textId="77777777" w:rsidR="000E3017" w:rsidRPr="000E3017" w:rsidRDefault="000E3017" w:rsidP="004D5A66">
      <w:pPr>
        <w:spacing w:after="0" w:line="240" w:lineRule="auto"/>
        <w:ind w:firstLine="709"/>
        <w:jc w:val="both"/>
        <w:rPr>
          <w:rFonts w:ascii="Times New Roman" w:eastAsia="Calibri" w:hAnsi="Times New Roman" w:cs="Times New Roman"/>
          <w:color w:val="000000"/>
          <w:sz w:val="28"/>
          <w:szCs w:val="28"/>
          <w:lang w:val="kk-KZ"/>
        </w:rPr>
      </w:pPr>
      <w:r w:rsidRPr="000E3017">
        <w:rPr>
          <w:rFonts w:ascii="Times New Roman" w:eastAsia="Calibri" w:hAnsi="Times New Roman" w:cs="Times New Roman"/>
          <w:color w:val="000000"/>
          <w:sz w:val="28"/>
          <w:szCs w:val="28"/>
          <w:lang w:val="kk-KZ"/>
        </w:rPr>
        <w:t>Облыстардың, Астана, Алматы және Шымкент қалаларының білім басқармалары:</w:t>
      </w:r>
    </w:p>
    <w:p w14:paraId="24BEED55" w14:textId="77777777" w:rsidR="000E3017" w:rsidRPr="000E3017" w:rsidRDefault="000E3017" w:rsidP="004D5A66">
      <w:pPr>
        <w:spacing w:after="0" w:line="240" w:lineRule="auto"/>
        <w:ind w:firstLine="709"/>
        <w:jc w:val="both"/>
        <w:rPr>
          <w:rFonts w:ascii="Times New Roman" w:eastAsia="Calibri" w:hAnsi="Times New Roman" w:cs="Times New Roman"/>
          <w:color w:val="000000"/>
          <w:sz w:val="28"/>
          <w:szCs w:val="28"/>
          <w:lang w:val="kk-KZ"/>
        </w:rPr>
      </w:pPr>
      <w:r w:rsidRPr="000E3017">
        <w:rPr>
          <w:rFonts w:ascii="Times New Roman" w:eastAsia="Calibri" w:hAnsi="Times New Roman" w:cs="Times New Roman"/>
          <w:color w:val="000000"/>
          <w:sz w:val="28"/>
          <w:szCs w:val="28"/>
          <w:lang w:val="kk-KZ"/>
        </w:rPr>
        <w:t>- жол картасының іс-шараларын сапалы және уақтылы орындау және белгіленген мерзімде ақпаратты Оқу-ағарту министрлігіне жолдау;</w:t>
      </w:r>
    </w:p>
    <w:p w14:paraId="4BA3890E" w14:textId="0D0BE8F3" w:rsidR="000E3017" w:rsidRPr="000E3017" w:rsidRDefault="000E3017" w:rsidP="004D5A66">
      <w:pPr>
        <w:spacing w:after="0" w:line="240" w:lineRule="auto"/>
        <w:ind w:firstLine="709"/>
        <w:jc w:val="both"/>
        <w:rPr>
          <w:rFonts w:ascii="Times New Roman" w:eastAsia="Calibri" w:hAnsi="Times New Roman" w:cs="Times New Roman"/>
          <w:color w:val="000000"/>
          <w:sz w:val="28"/>
          <w:szCs w:val="28"/>
          <w:lang w:val="kk-KZ"/>
        </w:rPr>
      </w:pPr>
      <w:r w:rsidRPr="000E3017">
        <w:rPr>
          <w:rFonts w:ascii="Times New Roman" w:eastAsia="Calibri" w:hAnsi="Times New Roman" w:cs="Times New Roman"/>
          <w:color w:val="000000"/>
          <w:sz w:val="28"/>
          <w:szCs w:val="28"/>
          <w:lang w:val="kk-KZ"/>
        </w:rPr>
        <w:t>- жұмыспен қамтуды және әлеуметтік бағдарламаларды үйлестіру, денсаулық сақтау, өнеркәсіп және индустриялық-инновациялық даму басқармасымен, «Атамекен» кәсіпкерлер палатасы филиалымен бірлесіп, экономиканың даму ерекшелігі мен халықтың өсімін ескере отырып, өңірдің экономикасын дамытудың басым бағыттары (қызмет көрсету, логистика, индустрия, өнеркәсіп, ауыл шаруашылығы және т. б.) бойынша жаңа кәсіптерінің картасын қайта қарап, ТжК</w:t>
      </w:r>
      <w:r w:rsidR="00D21BE8">
        <w:rPr>
          <w:rFonts w:ascii="Times New Roman" w:eastAsia="Calibri" w:hAnsi="Times New Roman" w:cs="Times New Roman"/>
          <w:color w:val="000000"/>
          <w:sz w:val="28"/>
          <w:szCs w:val="28"/>
          <w:lang w:val="kk-KZ"/>
        </w:rPr>
        <w:t>О</w:t>
      </w:r>
      <w:r w:rsidRPr="000E3017">
        <w:rPr>
          <w:rFonts w:ascii="Times New Roman" w:eastAsia="Calibri" w:hAnsi="Times New Roman" w:cs="Times New Roman"/>
          <w:color w:val="000000"/>
          <w:sz w:val="28"/>
          <w:szCs w:val="28"/>
          <w:lang w:val="kk-KZ"/>
        </w:rPr>
        <w:t>Б ұйымының мемлекеттік тапсырысын бөлу кезіндегі нақты қажеттілікті ескеру;</w:t>
      </w:r>
    </w:p>
    <w:p w14:paraId="5BCDBA3F" w14:textId="1CF47A10" w:rsidR="000E3017" w:rsidRPr="000E3017" w:rsidRDefault="000E3017" w:rsidP="004D5A66">
      <w:pPr>
        <w:spacing w:after="0" w:line="240" w:lineRule="auto"/>
        <w:ind w:firstLine="709"/>
        <w:jc w:val="both"/>
        <w:rPr>
          <w:rFonts w:ascii="Times New Roman" w:eastAsia="Calibri" w:hAnsi="Times New Roman" w:cs="Times New Roman"/>
          <w:color w:val="000000"/>
          <w:sz w:val="28"/>
          <w:szCs w:val="28"/>
          <w:lang w:val="kk-KZ"/>
        </w:rPr>
      </w:pPr>
      <w:r w:rsidRPr="000E3017">
        <w:rPr>
          <w:rFonts w:ascii="Times New Roman" w:eastAsia="Calibri" w:hAnsi="Times New Roman" w:cs="Times New Roman"/>
          <w:color w:val="000000"/>
          <w:sz w:val="28"/>
          <w:szCs w:val="28"/>
          <w:lang w:val="kk-KZ"/>
        </w:rPr>
        <w:t>- мамандығы бойынша ТжК</w:t>
      </w:r>
      <w:r w:rsidR="00D21BE8">
        <w:rPr>
          <w:rFonts w:ascii="Times New Roman" w:eastAsia="Calibri" w:hAnsi="Times New Roman" w:cs="Times New Roman"/>
          <w:color w:val="000000"/>
          <w:sz w:val="28"/>
          <w:szCs w:val="28"/>
          <w:lang w:val="kk-KZ"/>
        </w:rPr>
        <w:t>О</w:t>
      </w:r>
      <w:r w:rsidRPr="000E3017">
        <w:rPr>
          <w:rFonts w:ascii="Times New Roman" w:eastAsia="Calibri" w:hAnsi="Times New Roman" w:cs="Times New Roman"/>
          <w:color w:val="000000"/>
          <w:sz w:val="28"/>
          <w:szCs w:val="28"/>
          <w:lang w:val="kk-KZ"/>
        </w:rPr>
        <w:t>Б ұйымдарының түлектерін жұмысқа орналастыру және жұмыс берушілердің қаражаты есебінен білім алатын кадрларды даярлаудың көлемін арттыру бойынша жұмыс берушілермен бірлескен жұмысты күшейту;</w:t>
      </w:r>
    </w:p>
    <w:p w14:paraId="7E6EECC2" w14:textId="77777777" w:rsidR="000E3017" w:rsidRPr="000E3017" w:rsidRDefault="000E3017" w:rsidP="004D5A66">
      <w:pPr>
        <w:spacing w:after="0" w:line="240" w:lineRule="auto"/>
        <w:ind w:firstLine="709"/>
        <w:jc w:val="both"/>
        <w:rPr>
          <w:rFonts w:ascii="Times New Roman" w:eastAsia="Calibri" w:hAnsi="Times New Roman" w:cs="Times New Roman"/>
          <w:b/>
          <w:i/>
          <w:color w:val="000000"/>
          <w:sz w:val="28"/>
          <w:szCs w:val="28"/>
          <w:highlight w:val="yellow"/>
          <w:lang w:val="kk-KZ"/>
        </w:rPr>
      </w:pPr>
      <w:r w:rsidRPr="000E3017">
        <w:rPr>
          <w:rFonts w:ascii="Times New Roman" w:eastAsia="Calibri" w:hAnsi="Times New Roman" w:cs="Times New Roman"/>
          <w:color w:val="000000"/>
          <w:sz w:val="28"/>
          <w:szCs w:val="28"/>
          <w:lang w:val="kk-KZ"/>
        </w:rPr>
        <w:t>- су шаруашылығы бағыты бойынша кадрлар даярлау мәселесін пысықтау, осы саладағы кадрлардың қажеттілігі бойынша талдау жүргізу.</w:t>
      </w:r>
      <w:r w:rsidRPr="000E3017">
        <w:rPr>
          <w:rFonts w:ascii="Times New Roman" w:eastAsia="Calibri" w:hAnsi="Times New Roman" w:cs="Times New Roman"/>
          <w:b/>
          <w:i/>
          <w:color w:val="000000"/>
          <w:sz w:val="28"/>
          <w:szCs w:val="28"/>
          <w:lang w:val="kk-KZ"/>
        </w:rPr>
        <w:t xml:space="preserve"> </w:t>
      </w:r>
    </w:p>
    <w:p w14:paraId="17236F08" w14:textId="77777777" w:rsidR="00B32CA9" w:rsidRPr="000E3017" w:rsidRDefault="00B32CA9" w:rsidP="004D5A66">
      <w:pPr>
        <w:spacing w:after="0" w:line="240" w:lineRule="auto"/>
        <w:ind w:firstLine="709"/>
        <w:jc w:val="both"/>
        <w:rPr>
          <w:rFonts w:ascii="Times New Roman" w:eastAsia="Calibri" w:hAnsi="Times New Roman" w:cs="Times New Roman"/>
          <w:sz w:val="28"/>
          <w:szCs w:val="28"/>
          <w:lang w:val="kk-KZ"/>
        </w:rPr>
      </w:pPr>
    </w:p>
    <w:p w14:paraId="48C36DC2" w14:textId="59A708AE" w:rsidR="001F5C5D" w:rsidRPr="00F23FF9" w:rsidRDefault="004D5A66" w:rsidP="00F23FF9">
      <w:pPr>
        <w:pStyle w:val="a7"/>
        <w:numPr>
          <w:ilvl w:val="0"/>
          <w:numId w:val="34"/>
        </w:numPr>
        <w:spacing w:after="0" w:line="240" w:lineRule="auto"/>
        <w:jc w:val="both"/>
        <w:rPr>
          <w:rFonts w:ascii="Times New Roman" w:eastAsia="Calibri" w:hAnsi="Times New Roman" w:cs="Times New Roman"/>
          <w:b/>
          <w:i/>
          <w:color w:val="000000" w:themeColor="text1"/>
          <w:sz w:val="28"/>
          <w:szCs w:val="28"/>
          <w:lang w:val="kk-KZ"/>
        </w:rPr>
      </w:pPr>
      <w:r w:rsidRPr="00F23FF9">
        <w:rPr>
          <w:rFonts w:ascii="Times New Roman" w:eastAsia="Calibri" w:hAnsi="Times New Roman" w:cs="Times New Roman"/>
          <w:b/>
          <w:i/>
          <w:color w:val="000000" w:themeColor="text1"/>
          <w:sz w:val="28"/>
          <w:szCs w:val="28"/>
          <w:lang w:val="kk-KZ"/>
        </w:rPr>
        <w:t>Студенттердің білімін бағалау жүйесінің сапасын жақсарту үшін ТжК</w:t>
      </w:r>
      <w:r w:rsidR="00F23FF9" w:rsidRPr="00F23FF9">
        <w:rPr>
          <w:rFonts w:ascii="Times New Roman" w:eastAsia="Calibri" w:hAnsi="Times New Roman" w:cs="Times New Roman"/>
          <w:b/>
          <w:i/>
          <w:color w:val="000000" w:themeColor="text1"/>
          <w:sz w:val="28"/>
          <w:szCs w:val="28"/>
          <w:lang w:val="kk-KZ"/>
        </w:rPr>
        <w:t>О</w:t>
      </w:r>
      <w:r w:rsidRPr="00F23FF9">
        <w:rPr>
          <w:rFonts w:ascii="Times New Roman" w:eastAsia="Calibri" w:hAnsi="Times New Roman" w:cs="Times New Roman"/>
          <w:b/>
          <w:i/>
          <w:color w:val="000000" w:themeColor="text1"/>
          <w:sz w:val="28"/>
          <w:szCs w:val="28"/>
          <w:lang w:val="kk-KZ"/>
        </w:rPr>
        <w:t>Б ұйымдарында академиялық адалдықты енгізу</w:t>
      </w:r>
    </w:p>
    <w:p w14:paraId="7674E601" w14:textId="621ACAAB" w:rsidR="00F23FF9" w:rsidRPr="00F23FF9" w:rsidRDefault="00F23FF9" w:rsidP="00F23FF9">
      <w:pPr>
        <w:pStyle w:val="1"/>
        <w:spacing w:before="0" w:line="240" w:lineRule="auto"/>
        <w:ind w:firstLine="709"/>
        <w:jc w:val="both"/>
        <w:textAlignment w:val="baseline"/>
        <w:rPr>
          <w:rFonts w:ascii="Times New Roman" w:eastAsia="Calibri" w:hAnsi="Times New Roman" w:cs="Times New Roman"/>
          <w:b w:val="0"/>
          <w:bCs w:val="0"/>
          <w:color w:val="000000"/>
          <w:lang w:val="kk-KZ"/>
        </w:rPr>
      </w:pPr>
      <w:r>
        <w:rPr>
          <w:rFonts w:ascii="Times New Roman" w:eastAsia="Calibri" w:hAnsi="Times New Roman" w:cs="Times New Roman"/>
          <w:b w:val="0"/>
          <w:bCs w:val="0"/>
          <w:color w:val="000000"/>
          <w:lang w:val="kk-KZ"/>
        </w:rPr>
        <w:t>«</w:t>
      </w:r>
      <w:r w:rsidRPr="00F23FF9">
        <w:rPr>
          <w:rFonts w:ascii="Times New Roman" w:eastAsia="Calibri" w:hAnsi="Times New Roman" w:cs="Times New Roman"/>
          <w:b w:val="0"/>
          <w:bCs w:val="0"/>
          <w:color w:val="000000"/>
          <w:lang w:val="kk-KZ"/>
        </w:rPr>
        <w:t>Қазақстан Республикасында мектепке дейінгі, орта, техникалық және кәсіптік білім беруді дамытудың 2023</w:t>
      </w:r>
      <w:r>
        <w:rPr>
          <w:rFonts w:ascii="Times New Roman" w:eastAsia="Calibri" w:hAnsi="Times New Roman" w:cs="Times New Roman"/>
          <w:b w:val="0"/>
          <w:bCs w:val="0"/>
          <w:color w:val="000000"/>
          <w:lang w:val="kk-KZ"/>
        </w:rPr>
        <w:t>-</w:t>
      </w:r>
      <w:r w:rsidRPr="00F23FF9">
        <w:rPr>
          <w:rFonts w:ascii="Times New Roman" w:eastAsia="Calibri" w:hAnsi="Times New Roman" w:cs="Times New Roman"/>
          <w:b w:val="0"/>
          <w:bCs w:val="0"/>
          <w:color w:val="000000"/>
          <w:lang w:val="kk-KZ"/>
        </w:rPr>
        <w:t>2029 жылдарға арналған тұжырымдамасы</w:t>
      </w:r>
      <w:r>
        <w:rPr>
          <w:rFonts w:ascii="Times New Roman" w:eastAsia="Calibri" w:hAnsi="Times New Roman" w:cs="Times New Roman"/>
          <w:b w:val="0"/>
          <w:bCs w:val="0"/>
          <w:color w:val="000000"/>
          <w:lang w:val="kk-KZ"/>
        </w:rPr>
        <w:t xml:space="preserve">» және </w:t>
      </w:r>
      <w:r w:rsidRPr="00F23FF9">
        <w:rPr>
          <w:rFonts w:ascii="Times New Roman" w:eastAsia="Calibri" w:hAnsi="Times New Roman" w:cs="Times New Roman"/>
          <w:b w:val="0"/>
          <w:bCs w:val="0"/>
          <w:color w:val="000000"/>
          <w:lang w:val="kk-KZ"/>
        </w:rPr>
        <w:t>тұжырымдама</w:t>
      </w:r>
      <w:r>
        <w:rPr>
          <w:rFonts w:ascii="Times New Roman" w:eastAsia="Calibri" w:hAnsi="Times New Roman" w:cs="Times New Roman"/>
          <w:b w:val="0"/>
          <w:bCs w:val="0"/>
          <w:color w:val="000000"/>
          <w:lang w:val="kk-KZ"/>
        </w:rPr>
        <w:t>ны</w:t>
      </w:r>
      <w:r w:rsidRPr="00F23FF9">
        <w:rPr>
          <w:rFonts w:ascii="Times New Roman" w:eastAsia="Calibri" w:hAnsi="Times New Roman" w:cs="Times New Roman"/>
          <w:b w:val="0"/>
          <w:bCs w:val="0"/>
          <w:color w:val="000000"/>
          <w:lang w:val="kk-KZ"/>
        </w:rPr>
        <w:t xml:space="preserve"> іске асыру жөніндегі іс-қимыл жоспары</w:t>
      </w:r>
      <w:r>
        <w:rPr>
          <w:rFonts w:ascii="Times New Roman" w:eastAsia="Calibri" w:hAnsi="Times New Roman" w:cs="Times New Roman"/>
          <w:b w:val="0"/>
          <w:bCs w:val="0"/>
          <w:color w:val="000000"/>
          <w:lang w:val="kk-KZ"/>
        </w:rPr>
        <w:t xml:space="preserve">н </w:t>
      </w:r>
      <w:r w:rsidR="00970763">
        <w:rPr>
          <w:rFonts w:ascii="Times New Roman" w:eastAsia="Calibri" w:hAnsi="Times New Roman" w:cs="Times New Roman"/>
          <w:b w:val="0"/>
          <w:bCs w:val="0"/>
          <w:color w:val="000000"/>
          <w:lang w:val="kk-KZ"/>
        </w:rPr>
        <w:t>жүзеге</w:t>
      </w:r>
      <w:r>
        <w:rPr>
          <w:rFonts w:ascii="Times New Roman" w:eastAsia="Calibri" w:hAnsi="Times New Roman" w:cs="Times New Roman"/>
          <w:b w:val="0"/>
          <w:bCs w:val="0"/>
          <w:color w:val="000000"/>
          <w:lang w:val="kk-KZ"/>
        </w:rPr>
        <w:t xml:space="preserve"> асыру шеңберінде </w:t>
      </w:r>
      <w:r w:rsidRPr="00F23FF9">
        <w:rPr>
          <w:rFonts w:ascii="Times New Roman" w:eastAsia="Calibri" w:hAnsi="Times New Roman" w:cs="Times New Roman"/>
          <w:b w:val="0"/>
          <w:bCs w:val="0"/>
          <w:color w:val="000000"/>
          <w:lang w:val="kk-KZ"/>
        </w:rPr>
        <w:t>ТжК</w:t>
      </w:r>
      <w:r>
        <w:rPr>
          <w:rFonts w:ascii="Times New Roman" w:eastAsia="Calibri" w:hAnsi="Times New Roman" w:cs="Times New Roman"/>
          <w:b w:val="0"/>
          <w:bCs w:val="0"/>
          <w:color w:val="000000"/>
          <w:lang w:val="kk-KZ"/>
        </w:rPr>
        <w:t>О</w:t>
      </w:r>
      <w:r w:rsidRPr="00F23FF9">
        <w:rPr>
          <w:rFonts w:ascii="Times New Roman" w:eastAsia="Calibri" w:hAnsi="Times New Roman" w:cs="Times New Roman"/>
          <w:b w:val="0"/>
          <w:bCs w:val="0"/>
          <w:color w:val="000000"/>
          <w:lang w:val="kk-KZ"/>
        </w:rPr>
        <w:t xml:space="preserve">Б ұйымдарында </w:t>
      </w:r>
      <w:r>
        <w:rPr>
          <w:rFonts w:ascii="Times New Roman" w:eastAsia="Calibri" w:hAnsi="Times New Roman" w:cs="Times New Roman"/>
          <w:b w:val="0"/>
          <w:bCs w:val="0"/>
          <w:color w:val="000000"/>
          <w:lang w:val="kk-KZ"/>
        </w:rPr>
        <w:t>а</w:t>
      </w:r>
      <w:r w:rsidRPr="00F23FF9">
        <w:rPr>
          <w:rFonts w:ascii="Times New Roman" w:eastAsia="Calibri" w:hAnsi="Times New Roman" w:cs="Times New Roman"/>
          <w:b w:val="0"/>
          <w:bCs w:val="0"/>
          <w:color w:val="000000"/>
          <w:lang w:val="kk-KZ"/>
        </w:rPr>
        <w:t>кадемиялық адалдық қағидаттарының сақталуын қамтамасыз ету қажет.</w:t>
      </w:r>
    </w:p>
    <w:p w14:paraId="7F7DD6BA" w14:textId="77777777" w:rsidR="00F23FF9" w:rsidRPr="00F23FF9" w:rsidRDefault="00F23FF9" w:rsidP="00F23FF9">
      <w:pPr>
        <w:pStyle w:val="a7"/>
        <w:spacing w:after="0" w:line="240" w:lineRule="auto"/>
        <w:ind w:left="0" w:firstLine="709"/>
        <w:jc w:val="both"/>
        <w:rPr>
          <w:rFonts w:ascii="Times New Roman" w:eastAsia="Calibri" w:hAnsi="Times New Roman" w:cs="Times New Roman"/>
          <w:color w:val="000000"/>
          <w:sz w:val="28"/>
          <w:szCs w:val="28"/>
          <w:lang w:val="kk-KZ"/>
        </w:rPr>
      </w:pPr>
      <w:r w:rsidRPr="00F23FF9">
        <w:rPr>
          <w:rFonts w:ascii="Times New Roman" w:eastAsia="Calibri" w:hAnsi="Times New Roman" w:cs="Times New Roman"/>
          <w:color w:val="000000"/>
          <w:sz w:val="28"/>
          <w:szCs w:val="28"/>
          <w:lang w:val="kk-KZ"/>
        </w:rPr>
        <w:t>Академиялық адалдық білім беру үдерісіндегі басты құндылықтардың бірі болып табылады және елдің дамуы үшін білікті жұмысшы кадрлар мен орта буын мамандарын даярлау жөніндегі колледж миссиясын табысты іске асыру үшін өте маңызды.</w:t>
      </w:r>
    </w:p>
    <w:p w14:paraId="7764308A" w14:textId="6EF67276" w:rsidR="00F23FF9" w:rsidRDefault="00F23FF9" w:rsidP="00F23FF9">
      <w:pPr>
        <w:pStyle w:val="a7"/>
        <w:spacing w:after="0" w:line="240" w:lineRule="auto"/>
        <w:ind w:left="0" w:firstLine="709"/>
        <w:jc w:val="both"/>
        <w:rPr>
          <w:rFonts w:ascii="Times New Roman" w:eastAsia="Calibri" w:hAnsi="Times New Roman" w:cs="Times New Roman"/>
          <w:color w:val="000000"/>
          <w:sz w:val="28"/>
          <w:szCs w:val="28"/>
          <w:lang w:val="kk-KZ"/>
        </w:rPr>
      </w:pPr>
      <w:r w:rsidRPr="00F23FF9">
        <w:rPr>
          <w:rFonts w:ascii="Times New Roman" w:eastAsia="Calibri" w:hAnsi="Times New Roman" w:cs="Times New Roman"/>
          <w:color w:val="000000"/>
          <w:sz w:val="28"/>
          <w:szCs w:val="28"/>
          <w:lang w:val="kk-KZ"/>
        </w:rPr>
        <w:lastRenderedPageBreak/>
        <w:t>Білім алушыларда, педагогтар мен колледж қызметкерлерінде адалдық, ашық, шынайы және сенімді қарым-қатынастар құру, сондай-ақ өмірде адалдықты дамыту мәселелеріндегі жауапкершілік туралы түсініктерді қалыптастыру мақсатында білім алушылар арасында ақпараттық жұмыс жүргізу</w:t>
      </w:r>
      <w:r>
        <w:rPr>
          <w:rFonts w:ascii="Times New Roman" w:eastAsia="Calibri" w:hAnsi="Times New Roman" w:cs="Times New Roman"/>
          <w:color w:val="000000"/>
          <w:sz w:val="28"/>
          <w:szCs w:val="28"/>
          <w:lang w:val="kk-KZ"/>
        </w:rPr>
        <w:t>,</w:t>
      </w:r>
      <w:r w:rsidRPr="00F23FF9">
        <w:rPr>
          <w:rFonts w:ascii="Times New Roman" w:eastAsia="Calibri" w:hAnsi="Times New Roman" w:cs="Times New Roman"/>
          <w:color w:val="000000"/>
          <w:sz w:val="28"/>
          <w:szCs w:val="28"/>
          <w:lang w:val="kk-KZ"/>
        </w:rPr>
        <w:t xml:space="preserve"> оларға академиялық адалдыққа бейілділікті ояту қажет.</w:t>
      </w:r>
    </w:p>
    <w:p w14:paraId="7F9206C9" w14:textId="32FF6D91" w:rsidR="00D21BE8" w:rsidRDefault="00D21BE8" w:rsidP="00F23FF9">
      <w:pPr>
        <w:pStyle w:val="a7"/>
        <w:spacing w:after="0" w:line="240" w:lineRule="auto"/>
        <w:ind w:left="0" w:firstLine="709"/>
        <w:jc w:val="both"/>
        <w:rPr>
          <w:rFonts w:ascii="Times New Roman" w:eastAsia="Calibri" w:hAnsi="Times New Roman" w:cs="Times New Roman"/>
          <w:color w:val="000000"/>
          <w:sz w:val="28"/>
          <w:szCs w:val="28"/>
          <w:lang w:val="kk-KZ"/>
        </w:rPr>
      </w:pPr>
      <w:r w:rsidRPr="00D21BE8">
        <w:rPr>
          <w:rFonts w:ascii="Times New Roman" w:eastAsia="Calibri" w:hAnsi="Times New Roman" w:cs="Times New Roman"/>
          <w:color w:val="000000"/>
          <w:sz w:val="28"/>
          <w:szCs w:val="28"/>
          <w:lang w:val="kk-KZ"/>
        </w:rPr>
        <w:t>Республикалық оқу-әдістемелік кеңес ТжК</w:t>
      </w:r>
      <w:r>
        <w:rPr>
          <w:rFonts w:ascii="Times New Roman" w:eastAsia="Calibri" w:hAnsi="Times New Roman" w:cs="Times New Roman"/>
          <w:color w:val="000000"/>
          <w:sz w:val="28"/>
          <w:szCs w:val="28"/>
          <w:lang w:val="kk-KZ"/>
        </w:rPr>
        <w:t>О</w:t>
      </w:r>
      <w:r w:rsidRPr="00D21BE8">
        <w:rPr>
          <w:rFonts w:ascii="Times New Roman" w:eastAsia="Calibri" w:hAnsi="Times New Roman" w:cs="Times New Roman"/>
          <w:color w:val="000000"/>
          <w:sz w:val="28"/>
          <w:szCs w:val="28"/>
          <w:lang w:val="kk-KZ"/>
        </w:rPr>
        <w:t>Б ұйымдарында Академиялық адалдық қағидаларын әзірледі және мақұлдады (</w:t>
      </w:r>
      <w:r w:rsidRPr="00D21BE8">
        <w:rPr>
          <w:rFonts w:ascii="Times New Roman" w:eastAsia="Calibri" w:hAnsi="Times New Roman" w:cs="Times New Roman"/>
          <w:i/>
          <w:iCs/>
          <w:color w:val="000000"/>
          <w:sz w:val="24"/>
          <w:szCs w:val="24"/>
          <w:lang w:val="kk-KZ"/>
        </w:rPr>
        <w:t>2024 жылғы 21 маусымдағы № 2 хаттама, "Talap"</w:t>
      </w:r>
      <w:r w:rsidR="004757E3">
        <w:rPr>
          <w:rFonts w:ascii="Times New Roman" w:eastAsia="Calibri" w:hAnsi="Times New Roman" w:cs="Times New Roman"/>
          <w:i/>
          <w:iCs/>
          <w:color w:val="000000"/>
          <w:sz w:val="24"/>
          <w:szCs w:val="24"/>
          <w:lang w:val="kk-KZ"/>
        </w:rPr>
        <w:t xml:space="preserve"> </w:t>
      </w:r>
      <w:r w:rsidRPr="00D21BE8">
        <w:rPr>
          <w:rFonts w:ascii="Times New Roman" w:eastAsia="Calibri" w:hAnsi="Times New Roman" w:cs="Times New Roman"/>
          <w:i/>
          <w:iCs/>
          <w:color w:val="000000"/>
          <w:sz w:val="24"/>
          <w:szCs w:val="24"/>
          <w:lang w:val="kk-KZ"/>
        </w:rPr>
        <w:t>КЕАҚ сайтында орналастырылған</w:t>
      </w:r>
      <w:r w:rsidRPr="00D21BE8">
        <w:rPr>
          <w:rFonts w:ascii="Times New Roman" w:eastAsia="Calibri" w:hAnsi="Times New Roman" w:cs="Times New Roman"/>
          <w:color w:val="000000"/>
          <w:sz w:val="28"/>
          <w:szCs w:val="28"/>
          <w:lang w:val="kk-KZ"/>
        </w:rPr>
        <w:t>)</w:t>
      </w:r>
      <w:r w:rsidR="002D3E73">
        <w:rPr>
          <w:rFonts w:ascii="Times New Roman" w:eastAsia="Calibri" w:hAnsi="Times New Roman" w:cs="Times New Roman"/>
          <w:color w:val="000000"/>
          <w:sz w:val="28"/>
          <w:szCs w:val="28"/>
          <w:lang w:val="kk-KZ"/>
        </w:rPr>
        <w:t>.</w:t>
      </w:r>
    </w:p>
    <w:p w14:paraId="2131E488" w14:textId="2AD00AAF" w:rsidR="002D3E73" w:rsidRDefault="002D3E73" w:rsidP="00F23FF9">
      <w:pPr>
        <w:pStyle w:val="a7"/>
        <w:spacing w:after="0" w:line="240" w:lineRule="auto"/>
        <w:ind w:left="0" w:firstLine="709"/>
        <w:jc w:val="both"/>
        <w:rPr>
          <w:rFonts w:ascii="Times New Roman" w:eastAsia="Calibri" w:hAnsi="Times New Roman" w:cs="Times New Roman"/>
          <w:color w:val="000000"/>
          <w:sz w:val="28"/>
          <w:szCs w:val="28"/>
          <w:lang w:val="kk-KZ"/>
        </w:rPr>
      </w:pPr>
      <w:r w:rsidRPr="002D3E73">
        <w:rPr>
          <w:rFonts w:ascii="Times New Roman" w:eastAsia="Calibri" w:hAnsi="Times New Roman" w:cs="Times New Roman"/>
          <w:color w:val="000000"/>
          <w:sz w:val="28"/>
          <w:szCs w:val="28"/>
          <w:lang w:val="kk-KZ"/>
        </w:rPr>
        <w:t>ТжКБ ұйымдары осы Қағидалар негізінде колледждің академиялық саясатына Академиялық адалдық қағидаларын әзірлеп, енгізсін.</w:t>
      </w:r>
    </w:p>
    <w:p w14:paraId="0A369413" w14:textId="46A5B11C" w:rsidR="002D3E73" w:rsidRPr="00F23FF9" w:rsidRDefault="002D3E73" w:rsidP="00F23FF9">
      <w:pPr>
        <w:pStyle w:val="a7"/>
        <w:spacing w:after="0" w:line="240" w:lineRule="auto"/>
        <w:ind w:left="0" w:firstLine="709"/>
        <w:jc w:val="both"/>
        <w:rPr>
          <w:rFonts w:ascii="Times New Roman" w:eastAsia="Calibri" w:hAnsi="Times New Roman" w:cs="Times New Roman"/>
          <w:color w:val="000000"/>
          <w:sz w:val="28"/>
          <w:szCs w:val="28"/>
          <w:lang w:val="kk-KZ"/>
        </w:rPr>
      </w:pPr>
    </w:p>
    <w:sectPr w:rsidR="002D3E73" w:rsidRPr="00F23FF9" w:rsidSect="00F12807">
      <w:head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6879FB" w14:textId="77777777" w:rsidR="00EC5AAA" w:rsidRDefault="00EC5AAA" w:rsidP="00903884">
      <w:pPr>
        <w:spacing w:after="0" w:line="240" w:lineRule="auto"/>
      </w:pPr>
      <w:r>
        <w:separator/>
      </w:r>
    </w:p>
  </w:endnote>
  <w:endnote w:type="continuationSeparator" w:id="0">
    <w:p w14:paraId="3005066C" w14:textId="77777777" w:rsidR="00EC5AAA" w:rsidRDefault="00EC5AAA" w:rsidP="00903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A9D93E" w14:textId="77777777" w:rsidR="00EC5AAA" w:rsidRDefault="00EC5AAA" w:rsidP="00903884">
      <w:pPr>
        <w:spacing w:after="0" w:line="240" w:lineRule="auto"/>
      </w:pPr>
      <w:r>
        <w:separator/>
      </w:r>
    </w:p>
  </w:footnote>
  <w:footnote w:type="continuationSeparator" w:id="0">
    <w:p w14:paraId="14778CC4" w14:textId="77777777" w:rsidR="00EC5AAA" w:rsidRDefault="00EC5AAA" w:rsidP="009038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1615320"/>
      <w:docPartObj>
        <w:docPartGallery w:val="Page Numbers (Top of Page)"/>
        <w:docPartUnique/>
      </w:docPartObj>
    </w:sdtPr>
    <w:sdtEndPr>
      <w:rPr>
        <w:rFonts w:ascii="Times New Roman" w:hAnsi="Times New Roman" w:cs="Times New Roman"/>
      </w:rPr>
    </w:sdtEndPr>
    <w:sdtContent>
      <w:p w14:paraId="3B10BDEC" w14:textId="374DA073" w:rsidR="0010035B" w:rsidRPr="003B752D" w:rsidRDefault="0010035B">
        <w:pPr>
          <w:pStyle w:val="a3"/>
          <w:jc w:val="center"/>
          <w:rPr>
            <w:rFonts w:ascii="Times New Roman" w:hAnsi="Times New Roman" w:cs="Times New Roman"/>
          </w:rPr>
        </w:pPr>
        <w:r w:rsidRPr="003B752D">
          <w:rPr>
            <w:rFonts w:ascii="Times New Roman" w:hAnsi="Times New Roman" w:cs="Times New Roman"/>
          </w:rPr>
          <w:fldChar w:fldCharType="begin"/>
        </w:r>
        <w:r w:rsidRPr="003B752D">
          <w:rPr>
            <w:rFonts w:ascii="Times New Roman" w:hAnsi="Times New Roman" w:cs="Times New Roman"/>
          </w:rPr>
          <w:instrText>PAGE   \* MERGEFORMAT</w:instrText>
        </w:r>
        <w:r w:rsidRPr="003B752D">
          <w:rPr>
            <w:rFonts w:ascii="Times New Roman" w:hAnsi="Times New Roman" w:cs="Times New Roman"/>
          </w:rPr>
          <w:fldChar w:fldCharType="separate"/>
        </w:r>
        <w:r w:rsidR="00EF462D">
          <w:rPr>
            <w:rFonts w:ascii="Times New Roman" w:hAnsi="Times New Roman" w:cs="Times New Roman"/>
            <w:noProof/>
          </w:rPr>
          <w:t>2</w:t>
        </w:r>
        <w:r w:rsidRPr="003B752D">
          <w:rPr>
            <w:rFonts w:ascii="Times New Roman" w:hAnsi="Times New Roman" w:cs="Times New Roman"/>
          </w:rPr>
          <w:fldChar w:fldCharType="end"/>
        </w:r>
      </w:p>
    </w:sdtContent>
  </w:sdt>
  <w:p w14:paraId="0C52C72D" w14:textId="77777777" w:rsidR="0010035B" w:rsidRDefault="0010035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2C8E"/>
    <w:multiLevelType w:val="hybridMultilevel"/>
    <w:tmpl w:val="B69E4AA6"/>
    <w:lvl w:ilvl="0" w:tplc="75C2F69E">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
    <w:nsid w:val="07CE2059"/>
    <w:multiLevelType w:val="hybridMultilevel"/>
    <w:tmpl w:val="2D14E0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085A32"/>
    <w:multiLevelType w:val="hybridMultilevel"/>
    <w:tmpl w:val="8CF89EAA"/>
    <w:lvl w:ilvl="0" w:tplc="F70AD504">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98B3D37"/>
    <w:multiLevelType w:val="hybridMultilevel"/>
    <w:tmpl w:val="523C5B10"/>
    <w:lvl w:ilvl="0" w:tplc="611E4F92">
      <w:start w:val="3"/>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0532FF"/>
    <w:multiLevelType w:val="hybridMultilevel"/>
    <w:tmpl w:val="737CB7AA"/>
    <w:lvl w:ilvl="0" w:tplc="C9267346">
      <w:start w:val="9"/>
      <w:numFmt w:val="decimal"/>
      <w:lvlText w:val="%1."/>
      <w:lvlJc w:val="left"/>
      <w:pPr>
        <w:ind w:left="928" w:hanging="360"/>
      </w:pPr>
      <w:rPr>
        <w:rFonts w:hint="default"/>
        <w:b/>
        <w:i/>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
    <w:nsid w:val="155468FD"/>
    <w:multiLevelType w:val="hybridMultilevel"/>
    <w:tmpl w:val="2318B6CE"/>
    <w:lvl w:ilvl="0" w:tplc="DD2C8BD6">
      <w:start w:val="4"/>
      <w:numFmt w:val="bullet"/>
      <w:lvlText w:val="-"/>
      <w:lvlJc w:val="left"/>
      <w:pPr>
        <w:ind w:left="1144" w:hanging="360"/>
      </w:pPr>
      <w:rPr>
        <w:rFonts w:ascii="Times New Roman" w:eastAsiaTheme="minorHAnsi" w:hAnsi="Times New Roman" w:cs="Times New Roman" w:hint="default"/>
      </w:rPr>
    </w:lvl>
    <w:lvl w:ilvl="1" w:tplc="04190003" w:tentative="1">
      <w:start w:val="1"/>
      <w:numFmt w:val="bullet"/>
      <w:lvlText w:val="o"/>
      <w:lvlJc w:val="left"/>
      <w:pPr>
        <w:ind w:left="1864" w:hanging="360"/>
      </w:pPr>
      <w:rPr>
        <w:rFonts w:ascii="Courier New" w:hAnsi="Courier New" w:cs="Courier New" w:hint="default"/>
      </w:rPr>
    </w:lvl>
    <w:lvl w:ilvl="2" w:tplc="04190005" w:tentative="1">
      <w:start w:val="1"/>
      <w:numFmt w:val="bullet"/>
      <w:lvlText w:val=""/>
      <w:lvlJc w:val="left"/>
      <w:pPr>
        <w:ind w:left="2584" w:hanging="360"/>
      </w:pPr>
      <w:rPr>
        <w:rFonts w:ascii="Wingdings" w:hAnsi="Wingdings" w:hint="default"/>
      </w:rPr>
    </w:lvl>
    <w:lvl w:ilvl="3" w:tplc="04190001" w:tentative="1">
      <w:start w:val="1"/>
      <w:numFmt w:val="bullet"/>
      <w:lvlText w:val=""/>
      <w:lvlJc w:val="left"/>
      <w:pPr>
        <w:ind w:left="3304" w:hanging="360"/>
      </w:pPr>
      <w:rPr>
        <w:rFonts w:ascii="Symbol" w:hAnsi="Symbol" w:hint="default"/>
      </w:rPr>
    </w:lvl>
    <w:lvl w:ilvl="4" w:tplc="04190003" w:tentative="1">
      <w:start w:val="1"/>
      <w:numFmt w:val="bullet"/>
      <w:lvlText w:val="o"/>
      <w:lvlJc w:val="left"/>
      <w:pPr>
        <w:ind w:left="4024" w:hanging="360"/>
      </w:pPr>
      <w:rPr>
        <w:rFonts w:ascii="Courier New" w:hAnsi="Courier New" w:cs="Courier New" w:hint="default"/>
      </w:rPr>
    </w:lvl>
    <w:lvl w:ilvl="5" w:tplc="04190005" w:tentative="1">
      <w:start w:val="1"/>
      <w:numFmt w:val="bullet"/>
      <w:lvlText w:val=""/>
      <w:lvlJc w:val="left"/>
      <w:pPr>
        <w:ind w:left="4744" w:hanging="360"/>
      </w:pPr>
      <w:rPr>
        <w:rFonts w:ascii="Wingdings" w:hAnsi="Wingdings" w:hint="default"/>
      </w:rPr>
    </w:lvl>
    <w:lvl w:ilvl="6" w:tplc="04190001" w:tentative="1">
      <w:start w:val="1"/>
      <w:numFmt w:val="bullet"/>
      <w:lvlText w:val=""/>
      <w:lvlJc w:val="left"/>
      <w:pPr>
        <w:ind w:left="5464" w:hanging="360"/>
      </w:pPr>
      <w:rPr>
        <w:rFonts w:ascii="Symbol" w:hAnsi="Symbol" w:hint="default"/>
      </w:rPr>
    </w:lvl>
    <w:lvl w:ilvl="7" w:tplc="04190003" w:tentative="1">
      <w:start w:val="1"/>
      <w:numFmt w:val="bullet"/>
      <w:lvlText w:val="o"/>
      <w:lvlJc w:val="left"/>
      <w:pPr>
        <w:ind w:left="6184" w:hanging="360"/>
      </w:pPr>
      <w:rPr>
        <w:rFonts w:ascii="Courier New" w:hAnsi="Courier New" w:cs="Courier New" w:hint="default"/>
      </w:rPr>
    </w:lvl>
    <w:lvl w:ilvl="8" w:tplc="04190005" w:tentative="1">
      <w:start w:val="1"/>
      <w:numFmt w:val="bullet"/>
      <w:lvlText w:val=""/>
      <w:lvlJc w:val="left"/>
      <w:pPr>
        <w:ind w:left="6904" w:hanging="360"/>
      </w:pPr>
      <w:rPr>
        <w:rFonts w:ascii="Wingdings" w:hAnsi="Wingdings" w:hint="default"/>
      </w:rPr>
    </w:lvl>
  </w:abstractNum>
  <w:abstractNum w:abstractNumId="6">
    <w:nsid w:val="171B2972"/>
    <w:multiLevelType w:val="hybridMultilevel"/>
    <w:tmpl w:val="94EA5C38"/>
    <w:lvl w:ilvl="0" w:tplc="A12A38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88607DA"/>
    <w:multiLevelType w:val="hybridMultilevel"/>
    <w:tmpl w:val="12A8F526"/>
    <w:lvl w:ilvl="0" w:tplc="6B947612">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1DA57620"/>
    <w:multiLevelType w:val="hybridMultilevel"/>
    <w:tmpl w:val="E70447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7C2548"/>
    <w:multiLevelType w:val="hybridMultilevel"/>
    <w:tmpl w:val="3F82CDDE"/>
    <w:lvl w:ilvl="0" w:tplc="7EF87C9C">
      <w:start w:val="1"/>
      <w:numFmt w:val="decimal"/>
      <w:lvlText w:val="%1."/>
      <w:lvlJc w:val="left"/>
      <w:pPr>
        <w:ind w:left="928" w:hanging="360"/>
      </w:pPr>
      <w:rPr>
        <w:b/>
        <w:i/>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2AC34871"/>
    <w:multiLevelType w:val="hybridMultilevel"/>
    <w:tmpl w:val="99641140"/>
    <w:lvl w:ilvl="0" w:tplc="FC76E6F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2DE905B4"/>
    <w:multiLevelType w:val="hybridMultilevel"/>
    <w:tmpl w:val="6C1AA1C2"/>
    <w:lvl w:ilvl="0" w:tplc="068472D2">
      <w:start w:val="13"/>
      <w:numFmt w:val="decimal"/>
      <w:lvlText w:val="%1."/>
      <w:lvlJc w:val="left"/>
      <w:pPr>
        <w:ind w:left="4628" w:hanging="375"/>
      </w:pPr>
      <w:rPr>
        <w:rFonts w:hint="default"/>
        <w:b/>
      </w:rPr>
    </w:lvl>
    <w:lvl w:ilvl="1" w:tplc="04090019" w:tentative="1">
      <w:start w:val="1"/>
      <w:numFmt w:val="lowerLetter"/>
      <w:lvlText w:val="%2."/>
      <w:lvlJc w:val="left"/>
      <w:pPr>
        <w:ind w:left="5333" w:hanging="360"/>
      </w:pPr>
    </w:lvl>
    <w:lvl w:ilvl="2" w:tplc="0409001B" w:tentative="1">
      <w:start w:val="1"/>
      <w:numFmt w:val="lowerRoman"/>
      <w:lvlText w:val="%3."/>
      <w:lvlJc w:val="right"/>
      <w:pPr>
        <w:ind w:left="6053" w:hanging="180"/>
      </w:pPr>
    </w:lvl>
    <w:lvl w:ilvl="3" w:tplc="0409000F" w:tentative="1">
      <w:start w:val="1"/>
      <w:numFmt w:val="decimal"/>
      <w:lvlText w:val="%4."/>
      <w:lvlJc w:val="left"/>
      <w:pPr>
        <w:ind w:left="6773" w:hanging="360"/>
      </w:pPr>
    </w:lvl>
    <w:lvl w:ilvl="4" w:tplc="04090019" w:tentative="1">
      <w:start w:val="1"/>
      <w:numFmt w:val="lowerLetter"/>
      <w:lvlText w:val="%5."/>
      <w:lvlJc w:val="left"/>
      <w:pPr>
        <w:ind w:left="7493" w:hanging="360"/>
      </w:pPr>
    </w:lvl>
    <w:lvl w:ilvl="5" w:tplc="0409001B" w:tentative="1">
      <w:start w:val="1"/>
      <w:numFmt w:val="lowerRoman"/>
      <w:lvlText w:val="%6."/>
      <w:lvlJc w:val="right"/>
      <w:pPr>
        <w:ind w:left="8213" w:hanging="180"/>
      </w:pPr>
    </w:lvl>
    <w:lvl w:ilvl="6" w:tplc="0409000F" w:tentative="1">
      <w:start w:val="1"/>
      <w:numFmt w:val="decimal"/>
      <w:lvlText w:val="%7."/>
      <w:lvlJc w:val="left"/>
      <w:pPr>
        <w:ind w:left="8933" w:hanging="360"/>
      </w:pPr>
    </w:lvl>
    <w:lvl w:ilvl="7" w:tplc="04090019" w:tentative="1">
      <w:start w:val="1"/>
      <w:numFmt w:val="lowerLetter"/>
      <w:lvlText w:val="%8."/>
      <w:lvlJc w:val="left"/>
      <w:pPr>
        <w:ind w:left="9653" w:hanging="360"/>
      </w:pPr>
    </w:lvl>
    <w:lvl w:ilvl="8" w:tplc="0409001B" w:tentative="1">
      <w:start w:val="1"/>
      <w:numFmt w:val="lowerRoman"/>
      <w:lvlText w:val="%9."/>
      <w:lvlJc w:val="right"/>
      <w:pPr>
        <w:ind w:left="10373" w:hanging="180"/>
      </w:pPr>
    </w:lvl>
  </w:abstractNum>
  <w:abstractNum w:abstractNumId="12">
    <w:nsid w:val="30A27556"/>
    <w:multiLevelType w:val="hybridMultilevel"/>
    <w:tmpl w:val="D59EA642"/>
    <w:lvl w:ilvl="0" w:tplc="C3AACD28">
      <w:start w:val="4"/>
      <w:numFmt w:val="decimal"/>
      <w:lvlText w:val="%1."/>
      <w:lvlJc w:val="left"/>
      <w:pPr>
        <w:ind w:left="928"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AD66FA2"/>
    <w:multiLevelType w:val="hybridMultilevel"/>
    <w:tmpl w:val="CDE207AA"/>
    <w:lvl w:ilvl="0" w:tplc="40C40582">
      <w:start w:val="6"/>
      <w:numFmt w:val="decimal"/>
      <w:lvlText w:val="%1."/>
      <w:lvlJc w:val="left"/>
      <w:pPr>
        <w:ind w:left="6173" w:hanging="360"/>
      </w:pPr>
      <w:rPr>
        <w:rFonts w:hint="default"/>
        <w:b/>
        <w:i/>
      </w:rPr>
    </w:lvl>
    <w:lvl w:ilvl="1" w:tplc="04090019" w:tentative="1">
      <w:start w:val="1"/>
      <w:numFmt w:val="lowerLetter"/>
      <w:lvlText w:val="%2."/>
      <w:lvlJc w:val="left"/>
      <w:pPr>
        <w:ind w:left="5333" w:hanging="360"/>
      </w:pPr>
    </w:lvl>
    <w:lvl w:ilvl="2" w:tplc="0409001B" w:tentative="1">
      <w:start w:val="1"/>
      <w:numFmt w:val="lowerRoman"/>
      <w:lvlText w:val="%3."/>
      <w:lvlJc w:val="right"/>
      <w:pPr>
        <w:ind w:left="6053" w:hanging="180"/>
      </w:pPr>
    </w:lvl>
    <w:lvl w:ilvl="3" w:tplc="0409000F" w:tentative="1">
      <w:start w:val="1"/>
      <w:numFmt w:val="decimal"/>
      <w:lvlText w:val="%4."/>
      <w:lvlJc w:val="left"/>
      <w:pPr>
        <w:ind w:left="6773" w:hanging="360"/>
      </w:pPr>
    </w:lvl>
    <w:lvl w:ilvl="4" w:tplc="04090019" w:tentative="1">
      <w:start w:val="1"/>
      <w:numFmt w:val="lowerLetter"/>
      <w:lvlText w:val="%5."/>
      <w:lvlJc w:val="left"/>
      <w:pPr>
        <w:ind w:left="7493" w:hanging="360"/>
      </w:pPr>
    </w:lvl>
    <w:lvl w:ilvl="5" w:tplc="0409001B" w:tentative="1">
      <w:start w:val="1"/>
      <w:numFmt w:val="lowerRoman"/>
      <w:lvlText w:val="%6."/>
      <w:lvlJc w:val="right"/>
      <w:pPr>
        <w:ind w:left="8213" w:hanging="180"/>
      </w:pPr>
    </w:lvl>
    <w:lvl w:ilvl="6" w:tplc="0409000F" w:tentative="1">
      <w:start w:val="1"/>
      <w:numFmt w:val="decimal"/>
      <w:lvlText w:val="%7."/>
      <w:lvlJc w:val="left"/>
      <w:pPr>
        <w:ind w:left="8933" w:hanging="360"/>
      </w:pPr>
    </w:lvl>
    <w:lvl w:ilvl="7" w:tplc="04090019" w:tentative="1">
      <w:start w:val="1"/>
      <w:numFmt w:val="lowerLetter"/>
      <w:lvlText w:val="%8."/>
      <w:lvlJc w:val="left"/>
      <w:pPr>
        <w:ind w:left="9653" w:hanging="360"/>
      </w:pPr>
    </w:lvl>
    <w:lvl w:ilvl="8" w:tplc="0409001B" w:tentative="1">
      <w:start w:val="1"/>
      <w:numFmt w:val="lowerRoman"/>
      <w:lvlText w:val="%9."/>
      <w:lvlJc w:val="right"/>
      <w:pPr>
        <w:ind w:left="10373" w:hanging="180"/>
      </w:pPr>
    </w:lvl>
  </w:abstractNum>
  <w:abstractNum w:abstractNumId="14">
    <w:nsid w:val="3C706780"/>
    <w:multiLevelType w:val="hybridMultilevel"/>
    <w:tmpl w:val="D59EA642"/>
    <w:lvl w:ilvl="0" w:tplc="C3AACD28">
      <w:start w:val="4"/>
      <w:numFmt w:val="decimal"/>
      <w:lvlText w:val="%1."/>
      <w:lvlJc w:val="left"/>
      <w:pPr>
        <w:ind w:left="4613"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251178"/>
    <w:multiLevelType w:val="hybridMultilevel"/>
    <w:tmpl w:val="A9F239C0"/>
    <w:lvl w:ilvl="0" w:tplc="DDB87E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2CD004B"/>
    <w:multiLevelType w:val="hybridMultilevel"/>
    <w:tmpl w:val="C9CE5FB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4966EE5"/>
    <w:multiLevelType w:val="hybridMultilevel"/>
    <w:tmpl w:val="4ACCE3AE"/>
    <w:lvl w:ilvl="0" w:tplc="DDB87EB8">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74F5FCE"/>
    <w:multiLevelType w:val="hybridMultilevel"/>
    <w:tmpl w:val="7958AB0E"/>
    <w:lvl w:ilvl="0" w:tplc="E9C26F9E">
      <w:start w:val="202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84005EA"/>
    <w:multiLevelType w:val="hybridMultilevel"/>
    <w:tmpl w:val="8F3A191E"/>
    <w:lvl w:ilvl="0" w:tplc="07D61232">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A7817CB"/>
    <w:multiLevelType w:val="hybridMultilevel"/>
    <w:tmpl w:val="D96CA6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D2F46A2"/>
    <w:multiLevelType w:val="hybridMultilevel"/>
    <w:tmpl w:val="62D064D2"/>
    <w:lvl w:ilvl="0" w:tplc="E25C81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E155220"/>
    <w:multiLevelType w:val="hybridMultilevel"/>
    <w:tmpl w:val="3628053A"/>
    <w:lvl w:ilvl="0" w:tplc="B49C73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98B61B2"/>
    <w:multiLevelType w:val="hybridMultilevel"/>
    <w:tmpl w:val="5582B0F6"/>
    <w:lvl w:ilvl="0" w:tplc="DD2C8BD6">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A2202E2"/>
    <w:multiLevelType w:val="hybridMultilevel"/>
    <w:tmpl w:val="966AE1DE"/>
    <w:lvl w:ilvl="0" w:tplc="2D545E2E">
      <w:start w:val="18"/>
      <w:numFmt w:val="decimal"/>
      <w:lvlText w:val="%1."/>
      <w:lvlJc w:val="left"/>
      <w:pPr>
        <w:ind w:left="4628" w:hanging="375"/>
      </w:pPr>
      <w:rPr>
        <w:rFonts w:hint="default"/>
        <w:b/>
      </w:rPr>
    </w:lvl>
    <w:lvl w:ilvl="1" w:tplc="04090019" w:tentative="1">
      <w:start w:val="1"/>
      <w:numFmt w:val="lowerLetter"/>
      <w:lvlText w:val="%2."/>
      <w:lvlJc w:val="left"/>
      <w:pPr>
        <w:ind w:left="5333" w:hanging="360"/>
      </w:pPr>
    </w:lvl>
    <w:lvl w:ilvl="2" w:tplc="0409001B" w:tentative="1">
      <w:start w:val="1"/>
      <w:numFmt w:val="lowerRoman"/>
      <w:lvlText w:val="%3."/>
      <w:lvlJc w:val="right"/>
      <w:pPr>
        <w:ind w:left="6053" w:hanging="180"/>
      </w:pPr>
    </w:lvl>
    <w:lvl w:ilvl="3" w:tplc="0409000F" w:tentative="1">
      <w:start w:val="1"/>
      <w:numFmt w:val="decimal"/>
      <w:lvlText w:val="%4."/>
      <w:lvlJc w:val="left"/>
      <w:pPr>
        <w:ind w:left="6773" w:hanging="360"/>
      </w:pPr>
    </w:lvl>
    <w:lvl w:ilvl="4" w:tplc="04090019" w:tentative="1">
      <w:start w:val="1"/>
      <w:numFmt w:val="lowerLetter"/>
      <w:lvlText w:val="%5."/>
      <w:lvlJc w:val="left"/>
      <w:pPr>
        <w:ind w:left="7493" w:hanging="360"/>
      </w:pPr>
    </w:lvl>
    <w:lvl w:ilvl="5" w:tplc="0409001B" w:tentative="1">
      <w:start w:val="1"/>
      <w:numFmt w:val="lowerRoman"/>
      <w:lvlText w:val="%6."/>
      <w:lvlJc w:val="right"/>
      <w:pPr>
        <w:ind w:left="8213" w:hanging="180"/>
      </w:pPr>
    </w:lvl>
    <w:lvl w:ilvl="6" w:tplc="0409000F" w:tentative="1">
      <w:start w:val="1"/>
      <w:numFmt w:val="decimal"/>
      <w:lvlText w:val="%7."/>
      <w:lvlJc w:val="left"/>
      <w:pPr>
        <w:ind w:left="8933" w:hanging="360"/>
      </w:pPr>
    </w:lvl>
    <w:lvl w:ilvl="7" w:tplc="04090019" w:tentative="1">
      <w:start w:val="1"/>
      <w:numFmt w:val="lowerLetter"/>
      <w:lvlText w:val="%8."/>
      <w:lvlJc w:val="left"/>
      <w:pPr>
        <w:ind w:left="9653" w:hanging="360"/>
      </w:pPr>
    </w:lvl>
    <w:lvl w:ilvl="8" w:tplc="0409001B" w:tentative="1">
      <w:start w:val="1"/>
      <w:numFmt w:val="lowerRoman"/>
      <w:lvlText w:val="%9."/>
      <w:lvlJc w:val="right"/>
      <w:pPr>
        <w:ind w:left="10373" w:hanging="180"/>
      </w:pPr>
    </w:lvl>
  </w:abstractNum>
  <w:abstractNum w:abstractNumId="25">
    <w:nsid w:val="5F283930"/>
    <w:multiLevelType w:val="hybridMultilevel"/>
    <w:tmpl w:val="386C1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13325AD"/>
    <w:multiLevelType w:val="hybridMultilevel"/>
    <w:tmpl w:val="D59EA642"/>
    <w:lvl w:ilvl="0" w:tplc="C3AACD28">
      <w:start w:val="4"/>
      <w:numFmt w:val="decimal"/>
      <w:lvlText w:val="%1."/>
      <w:lvlJc w:val="left"/>
      <w:pPr>
        <w:ind w:left="4613"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30B630F"/>
    <w:multiLevelType w:val="hybridMultilevel"/>
    <w:tmpl w:val="0BC4A066"/>
    <w:lvl w:ilvl="0" w:tplc="B6E039AC">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nsid w:val="65D90F1B"/>
    <w:multiLevelType w:val="hybridMultilevel"/>
    <w:tmpl w:val="CF966AC2"/>
    <w:lvl w:ilvl="0" w:tplc="39E094FA">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81B2A4F"/>
    <w:multiLevelType w:val="hybridMultilevel"/>
    <w:tmpl w:val="E1422AC2"/>
    <w:lvl w:ilvl="0" w:tplc="05AE4E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721017FA"/>
    <w:multiLevelType w:val="hybridMultilevel"/>
    <w:tmpl w:val="D59EA642"/>
    <w:lvl w:ilvl="0" w:tplc="C3AACD28">
      <w:start w:val="4"/>
      <w:numFmt w:val="decimal"/>
      <w:lvlText w:val="%1."/>
      <w:lvlJc w:val="left"/>
      <w:pPr>
        <w:ind w:left="4613"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25920BF"/>
    <w:multiLevelType w:val="hybridMultilevel"/>
    <w:tmpl w:val="0C487ACA"/>
    <w:lvl w:ilvl="0" w:tplc="8B5A62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B681A99"/>
    <w:multiLevelType w:val="hybridMultilevel"/>
    <w:tmpl w:val="0720D4C4"/>
    <w:lvl w:ilvl="0" w:tplc="921E1A0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3">
    <w:nsid w:val="7EB83D7D"/>
    <w:multiLevelType w:val="hybridMultilevel"/>
    <w:tmpl w:val="00DA19BA"/>
    <w:lvl w:ilvl="0" w:tplc="5B344BFA">
      <w:start w:val="1"/>
      <w:numFmt w:val="decimal"/>
      <w:lvlText w:val="%1."/>
      <w:lvlJc w:val="left"/>
      <w:pPr>
        <w:ind w:left="786" w:hanging="360"/>
      </w:pPr>
      <w:rPr>
        <w:rFonts w:hint="default"/>
        <w:strike w:val="0"/>
      </w:rPr>
    </w:lvl>
    <w:lvl w:ilvl="1" w:tplc="04190019" w:tentative="1">
      <w:start w:val="1"/>
      <w:numFmt w:val="lowerLetter"/>
      <w:lvlText w:val="%2."/>
      <w:lvlJc w:val="left"/>
      <w:pPr>
        <w:ind w:left="-3379" w:hanging="360"/>
      </w:pPr>
    </w:lvl>
    <w:lvl w:ilvl="2" w:tplc="0419001B" w:tentative="1">
      <w:start w:val="1"/>
      <w:numFmt w:val="lowerRoman"/>
      <w:lvlText w:val="%3."/>
      <w:lvlJc w:val="right"/>
      <w:pPr>
        <w:ind w:left="-2659" w:hanging="180"/>
      </w:pPr>
    </w:lvl>
    <w:lvl w:ilvl="3" w:tplc="0419000F" w:tentative="1">
      <w:start w:val="1"/>
      <w:numFmt w:val="decimal"/>
      <w:lvlText w:val="%4."/>
      <w:lvlJc w:val="left"/>
      <w:pPr>
        <w:ind w:left="-1939" w:hanging="360"/>
      </w:pPr>
    </w:lvl>
    <w:lvl w:ilvl="4" w:tplc="04190019" w:tentative="1">
      <w:start w:val="1"/>
      <w:numFmt w:val="lowerLetter"/>
      <w:lvlText w:val="%5."/>
      <w:lvlJc w:val="left"/>
      <w:pPr>
        <w:ind w:left="-1219" w:hanging="360"/>
      </w:pPr>
    </w:lvl>
    <w:lvl w:ilvl="5" w:tplc="0419001B" w:tentative="1">
      <w:start w:val="1"/>
      <w:numFmt w:val="lowerRoman"/>
      <w:lvlText w:val="%6."/>
      <w:lvlJc w:val="right"/>
      <w:pPr>
        <w:ind w:left="-499" w:hanging="180"/>
      </w:pPr>
    </w:lvl>
    <w:lvl w:ilvl="6" w:tplc="0419000F" w:tentative="1">
      <w:start w:val="1"/>
      <w:numFmt w:val="decimal"/>
      <w:lvlText w:val="%7."/>
      <w:lvlJc w:val="left"/>
      <w:pPr>
        <w:ind w:left="221" w:hanging="360"/>
      </w:pPr>
    </w:lvl>
    <w:lvl w:ilvl="7" w:tplc="04190019" w:tentative="1">
      <w:start w:val="1"/>
      <w:numFmt w:val="lowerLetter"/>
      <w:lvlText w:val="%8."/>
      <w:lvlJc w:val="left"/>
      <w:pPr>
        <w:ind w:left="941" w:hanging="360"/>
      </w:pPr>
    </w:lvl>
    <w:lvl w:ilvl="8" w:tplc="0419001B" w:tentative="1">
      <w:start w:val="1"/>
      <w:numFmt w:val="lowerRoman"/>
      <w:lvlText w:val="%9."/>
      <w:lvlJc w:val="right"/>
      <w:pPr>
        <w:ind w:left="1661" w:hanging="180"/>
      </w:pPr>
    </w:lvl>
  </w:abstractNum>
  <w:abstractNum w:abstractNumId="34">
    <w:nsid w:val="7F8869B5"/>
    <w:multiLevelType w:val="hybridMultilevel"/>
    <w:tmpl w:val="6FD6F524"/>
    <w:lvl w:ilvl="0" w:tplc="B8E22ECA">
      <w:start w:val="1"/>
      <w:numFmt w:val="decimal"/>
      <w:lvlText w:val="%1."/>
      <w:lvlJc w:val="left"/>
      <w:pPr>
        <w:ind w:left="1145" w:hanging="43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34"/>
  </w:num>
  <w:num w:numId="2">
    <w:abstractNumId w:val="25"/>
  </w:num>
  <w:num w:numId="3">
    <w:abstractNumId w:val="17"/>
  </w:num>
  <w:num w:numId="4">
    <w:abstractNumId w:val="2"/>
  </w:num>
  <w:num w:numId="5">
    <w:abstractNumId w:val="18"/>
    <w:lvlOverride w:ilvl="0">
      <w:startOverride w:val="20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9"/>
  </w:num>
  <w:num w:numId="8">
    <w:abstractNumId w:val="1"/>
  </w:num>
  <w:num w:numId="9">
    <w:abstractNumId w:val="32"/>
  </w:num>
  <w:num w:numId="10">
    <w:abstractNumId w:val="22"/>
  </w:num>
  <w:num w:numId="11">
    <w:abstractNumId w:val="15"/>
  </w:num>
  <w:num w:numId="12">
    <w:abstractNumId w:val="31"/>
  </w:num>
  <w:num w:numId="13">
    <w:abstractNumId w:val="28"/>
  </w:num>
  <w:num w:numId="14">
    <w:abstractNumId w:val="23"/>
  </w:num>
  <w:num w:numId="15">
    <w:abstractNumId w:val="33"/>
  </w:num>
  <w:num w:numId="16">
    <w:abstractNumId w:val="6"/>
  </w:num>
  <w:num w:numId="17">
    <w:abstractNumId w:val="20"/>
  </w:num>
  <w:num w:numId="18">
    <w:abstractNumId w:val="12"/>
  </w:num>
  <w:num w:numId="19">
    <w:abstractNumId w:val="29"/>
  </w:num>
  <w:num w:numId="20">
    <w:abstractNumId w:val="3"/>
  </w:num>
  <w:num w:numId="21">
    <w:abstractNumId w:val="16"/>
  </w:num>
  <w:num w:numId="22">
    <w:abstractNumId w:val="21"/>
  </w:num>
  <w:num w:numId="23">
    <w:abstractNumId w:val="26"/>
  </w:num>
  <w:num w:numId="24">
    <w:abstractNumId w:val="30"/>
  </w:num>
  <w:num w:numId="25">
    <w:abstractNumId w:val="14"/>
  </w:num>
  <w:num w:numId="26">
    <w:abstractNumId w:val="13"/>
  </w:num>
  <w:num w:numId="27">
    <w:abstractNumId w:val="11"/>
  </w:num>
  <w:num w:numId="28">
    <w:abstractNumId w:val="24"/>
  </w:num>
  <w:num w:numId="29">
    <w:abstractNumId w:val="9"/>
  </w:num>
  <w:num w:numId="30">
    <w:abstractNumId w:val="27"/>
  </w:num>
  <w:num w:numId="31">
    <w:abstractNumId w:val="5"/>
  </w:num>
  <w:num w:numId="32">
    <w:abstractNumId w:val="8"/>
  </w:num>
  <w:num w:numId="33">
    <w:abstractNumId w:val="0"/>
  </w:num>
  <w:num w:numId="34">
    <w:abstractNumId w:val="4"/>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EE5"/>
    <w:rsid w:val="00004705"/>
    <w:rsid w:val="00010160"/>
    <w:rsid w:val="0001427B"/>
    <w:rsid w:val="0001539F"/>
    <w:rsid w:val="00022DAF"/>
    <w:rsid w:val="00024C5A"/>
    <w:rsid w:val="00036CA9"/>
    <w:rsid w:val="00051D99"/>
    <w:rsid w:val="00052929"/>
    <w:rsid w:val="0005371A"/>
    <w:rsid w:val="00056C86"/>
    <w:rsid w:val="00062599"/>
    <w:rsid w:val="000762B1"/>
    <w:rsid w:val="00083674"/>
    <w:rsid w:val="000846B6"/>
    <w:rsid w:val="00084A9D"/>
    <w:rsid w:val="000930B2"/>
    <w:rsid w:val="000B0AA6"/>
    <w:rsid w:val="000B1548"/>
    <w:rsid w:val="000B361A"/>
    <w:rsid w:val="000B4229"/>
    <w:rsid w:val="000C0BEC"/>
    <w:rsid w:val="000C2E44"/>
    <w:rsid w:val="000C519F"/>
    <w:rsid w:val="000E0E70"/>
    <w:rsid w:val="000E1C0D"/>
    <w:rsid w:val="000E3017"/>
    <w:rsid w:val="000E6080"/>
    <w:rsid w:val="000F02A2"/>
    <w:rsid w:val="000F384F"/>
    <w:rsid w:val="000F5E6D"/>
    <w:rsid w:val="000F71A0"/>
    <w:rsid w:val="0010035B"/>
    <w:rsid w:val="00102EC0"/>
    <w:rsid w:val="0010319E"/>
    <w:rsid w:val="00105C6A"/>
    <w:rsid w:val="00120BAB"/>
    <w:rsid w:val="00125355"/>
    <w:rsid w:val="00126045"/>
    <w:rsid w:val="00130D22"/>
    <w:rsid w:val="001325F5"/>
    <w:rsid w:val="00143F5A"/>
    <w:rsid w:val="001450EA"/>
    <w:rsid w:val="00147191"/>
    <w:rsid w:val="00170B0A"/>
    <w:rsid w:val="00172BD6"/>
    <w:rsid w:val="00176B1B"/>
    <w:rsid w:val="00184A01"/>
    <w:rsid w:val="001B0AE4"/>
    <w:rsid w:val="001B5045"/>
    <w:rsid w:val="001B5865"/>
    <w:rsid w:val="001C22C9"/>
    <w:rsid w:val="001D44D6"/>
    <w:rsid w:val="001E6110"/>
    <w:rsid w:val="001F0899"/>
    <w:rsid w:val="001F1729"/>
    <w:rsid w:val="001F5C5D"/>
    <w:rsid w:val="001F76CA"/>
    <w:rsid w:val="0020707A"/>
    <w:rsid w:val="00210897"/>
    <w:rsid w:val="00212B05"/>
    <w:rsid w:val="00214A60"/>
    <w:rsid w:val="00215424"/>
    <w:rsid w:val="002230A4"/>
    <w:rsid w:val="0022410A"/>
    <w:rsid w:val="0022413A"/>
    <w:rsid w:val="0022511C"/>
    <w:rsid w:val="00234476"/>
    <w:rsid w:val="00234862"/>
    <w:rsid w:val="00237466"/>
    <w:rsid w:val="00240F66"/>
    <w:rsid w:val="00250CE2"/>
    <w:rsid w:val="0025254B"/>
    <w:rsid w:val="00260A32"/>
    <w:rsid w:val="002652D0"/>
    <w:rsid w:val="002779C6"/>
    <w:rsid w:val="00277B63"/>
    <w:rsid w:val="0028390D"/>
    <w:rsid w:val="0029046F"/>
    <w:rsid w:val="002A2BDB"/>
    <w:rsid w:val="002A5293"/>
    <w:rsid w:val="002A6797"/>
    <w:rsid w:val="002B2CB6"/>
    <w:rsid w:val="002B5F67"/>
    <w:rsid w:val="002D371D"/>
    <w:rsid w:val="002D3E73"/>
    <w:rsid w:val="002D72EF"/>
    <w:rsid w:val="002E608B"/>
    <w:rsid w:val="002E7479"/>
    <w:rsid w:val="0030421E"/>
    <w:rsid w:val="00317B4E"/>
    <w:rsid w:val="00323667"/>
    <w:rsid w:val="003242C9"/>
    <w:rsid w:val="00326B27"/>
    <w:rsid w:val="00327FC3"/>
    <w:rsid w:val="003445E1"/>
    <w:rsid w:val="003544EE"/>
    <w:rsid w:val="00354DEA"/>
    <w:rsid w:val="00355440"/>
    <w:rsid w:val="00355648"/>
    <w:rsid w:val="00361D2E"/>
    <w:rsid w:val="003625C9"/>
    <w:rsid w:val="0036385F"/>
    <w:rsid w:val="003817B2"/>
    <w:rsid w:val="00381EA4"/>
    <w:rsid w:val="00381EE9"/>
    <w:rsid w:val="00382AF9"/>
    <w:rsid w:val="00390C5D"/>
    <w:rsid w:val="0039150C"/>
    <w:rsid w:val="003954D2"/>
    <w:rsid w:val="00397134"/>
    <w:rsid w:val="003A4842"/>
    <w:rsid w:val="003A5A37"/>
    <w:rsid w:val="003B15ED"/>
    <w:rsid w:val="003B3D61"/>
    <w:rsid w:val="003B6EE5"/>
    <w:rsid w:val="003C07B7"/>
    <w:rsid w:val="003C1BFC"/>
    <w:rsid w:val="003C21D5"/>
    <w:rsid w:val="003C2F52"/>
    <w:rsid w:val="003C3F70"/>
    <w:rsid w:val="003D0BDE"/>
    <w:rsid w:val="003D0EFE"/>
    <w:rsid w:val="003E3B9E"/>
    <w:rsid w:val="0040219A"/>
    <w:rsid w:val="0040462A"/>
    <w:rsid w:val="00405F66"/>
    <w:rsid w:val="00416365"/>
    <w:rsid w:val="00420249"/>
    <w:rsid w:val="004227B0"/>
    <w:rsid w:val="00427645"/>
    <w:rsid w:val="0043352C"/>
    <w:rsid w:val="00441AA3"/>
    <w:rsid w:val="00445788"/>
    <w:rsid w:val="00450152"/>
    <w:rsid w:val="00450F67"/>
    <w:rsid w:val="004519BB"/>
    <w:rsid w:val="00453BC6"/>
    <w:rsid w:val="0045474E"/>
    <w:rsid w:val="0046590D"/>
    <w:rsid w:val="00474E10"/>
    <w:rsid w:val="004757E3"/>
    <w:rsid w:val="0047610B"/>
    <w:rsid w:val="004762DB"/>
    <w:rsid w:val="0048148E"/>
    <w:rsid w:val="00481ED4"/>
    <w:rsid w:val="004854EC"/>
    <w:rsid w:val="00487DF3"/>
    <w:rsid w:val="004965F8"/>
    <w:rsid w:val="004A5483"/>
    <w:rsid w:val="004B300C"/>
    <w:rsid w:val="004B35A6"/>
    <w:rsid w:val="004C1886"/>
    <w:rsid w:val="004D5A66"/>
    <w:rsid w:val="004D778B"/>
    <w:rsid w:val="004E07B0"/>
    <w:rsid w:val="004E3E86"/>
    <w:rsid w:val="004E64AB"/>
    <w:rsid w:val="004F5E4F"/>
    <w:rsid w:val="00504E26"/>
    <w:rsid w:val="00506FE8"/>
    <w:rsid w:val="005108C1"/>
    <w:rsid w:val="00511534"/>
    <w:rsid w:val="00514771"/>
    <w:rsid w:val="00516975"/>
    <w:rsid w:val="00516DFF"/>
    <w:rsid w:val="00522568"/>
    <w:rsid w:val="00542286"/>
    <w:rsid w:val="00551CB5"/>
    <w:rsid w:val="0055475E"/>
    <w:rsid w:val="00560DF6"/>
    <w:rsid w:val="005A1D7C"/>
    <w:rsid w:val="005A26FD"/>
    <w:rsid w:val="005A423B"/>
    <w:rsid w:val="005B49D7"/>
    <w:rsid w:val="005B5FE6"/>
    <w:rsid w:val="005B60B8"/>
    <w:rsid w:val="005C0BDA"/>
    <w:rsid w:val="005C778F"/>
    <w:rsid w:val="005D0AAC"/>
    <w:rsid w:val="005D43E5"/>
    <w:rsid w:val="005E3385"/>
    <w:rsid w:val="005E4A34"/>
    <w:rsid w:val="005E7DB8"/>
    <w:rsid w:val="005F200A"/>
    <w:rsid w:val="005F5EE7"/>
    <w:rsid w:val="00601B15"/>
    <w:rsid w:val="00601FCD"/>
    <w:rsid w:val="006024E8"/>
    <w:rsid w:val="00611060"/>
    <w:rsid w:val="00617FFA"/>
    <w:rsid w:val="00620812"/>
    <w:rsid w:val="006256A4"/>
    <w:rsid w:val="006371C8"/>
    <w:rsid w:val="00642826"/>
    <w:rsid w:val="00646E01"/>
    <w:rsid w:val="00653231"/>
    <w:rsid w:val="0065399A"/>
    <w:rsid w:val="00655008"/>
    <w:rsid w:val="006573B7"/>
    <w:rsid w:val="006604E5"/>
    <w:rsid w:val="00674162"/>
    <w:rsid w:val="00680EC0"/>
    <w:rsid w:val="00682421"/>
    <w:rsid w:val="0068536A"/>
    <w:rsid w:val="00687C24"/>
    <w:rsid w:val="00696F23"/>
    <w:rsid w:val="006A4405"/>
    <w:rsid w:val="006A79FD"/>
    <w:rsid w:val="006B01F1"/>
    <w:rsid w:val="006B36EC"/>
    <w:rsid w:val="006C1145"/>
    <w:rsid w:val="006C163A"/>
    <w:rsid w:val="006C1F4C"/>
    <w:rsid w:val="006C51B8"/>
    <w:rsid w:val="006D7F0D"/>
    <w:rsid w:val="006E0A63"/>
    <w:rsid w:val="006E1389"/>
    <w:rsid w:val="006E51B0"/>
    <w:rsid w:val="006F1153"/>
    <w:rsid w:val="006F3F81"/>
    <w:rsid w:val="007029DE"/>
    <w:rsid w:val="00704286"/>
    <w:rsid w:val="00704302"/>
    <w:rsid w:val="00705A04"/>
    <w:rsid w:val="007109F2"/>
    <w:rsid w:val="007235A6"/>
    <w:rsid w:val="00724B23"/>
    <w:rsid w:val="00731187"/>
    <w:rsid w:val="007324ED"/>
    <w:rsid w:val="007329DC"/>
    <w:rsid w:val="00732B3D"/>
    <w:rsid w:val="007377DE"/>
    <w:rsid w:val="007606F5"/>
    <w:rsid w:val="0076219F"/>
    <w:rsid w:val="0076594E"/>
    <w:rsid w:val="00770789"/>
    <w:rsid w:val="0077195A"/>
    <w:rsid w:val="0077534C"/>
    <w:rsid w:val="00776373"/>
    <w:rsid w:val="00777ED6"/>
    <w:rsid w:val="00785279"/>
    <w:rsid w:val="00790032"/>
    <w:rsid w:val="00791EB8"/>
    <w:rsid w:val="00792BBB"/>
    <w:rsid w:val="007A029C"/>
    <w:rsid w:val="007A3760"/>
    <w:rsid w:val="007A3F7F"/>
    <w:rsid w:val="007A4002"/>
    <w:rsid w:val="007A55D8"/>
    <w:rsid w:val="007B4A8D"/>
    <w:rsid w:val="007C3E82"/>
    <w:rsid w:val="007D5243"/>
    <w:rsid w:val="007F5E6F"/>
    <w:rsid w:val="007F7998"/>
    <w:rsid w:val="00802134"/>
    <w:rsid w:val="00803C20"/>
    <w:rsid w:val="0080780C"/>
    <w:rsid w:val="0081490C"/>
    <w:rsid w:val="00830D97"/>
    <w:rsid w:val="00836C12"/>
    <w:rsid w:val="00860DFE"/>
    <w:rsid w:val="00866AA6"/>
    <w:rsid w:val="0087047B"/>
    <w:rsid w:val="008718D7"/>
    <w:rsid w:val="00872051"/>
    <w:rsid w:val="00875AD2"/>
    <w:rsid w:val="00880146"/>
    <w:rsid w:val="008808A6"/>
    <w:rsid w:val="00881093"/>
    <w:rsid w:val="00882804"/>
    <w:rsid w:val="00884454"/>
    <w:rsid w:val="00884585"/>
    <w:rsid w:val="00886C89"/>
    <w:rsid w:val="00890119"/>
    <w:rsid w:val="008A3EF0"/>
    <w:rsid w:val="008A5027"/>
    <w:rsid w:val="008B75F0"/>
    <w:rsid w:val="008C431C"/>
    <w:rsid w:val="008D451C"/>
    <w:rsid w:val="008E0F1B"/>
    <w:rsid w:val="008E5C64"/>
    <w:rsid w:val="008E6EE3"/>
    <w:rsid w:val="008F1E83"/>
    <w:rsid w:val="008F41B7"/>
    <w:rsid w:val="00903884"/>
    <w:rsid w:val="00907851"/>
    <w:rsid w:val="00915D05"/>
    <w:rsid w:val="0092516B"/>
    <w:rsid w:val="009259D5"/>
    <w:rsid w:val="00933F99"/>
    <w:rsid w:val="00942460"/>
    <w:rsid w:val="00943FC0"/>
    <w:rsid w:val="00945AB0"/>
    <w:rsid w:val="0095525F"/>
    <w:rsid w:val="009563EA"/>
    <w:rsid w:val="0095704D"/>
    <w:rsid w:val="0096010C"/>
    <w:rsid w:val="0096438A"/>
    <w:rsid w:val="00966AFA"/>
    <w:rsid w:val="0097066B"/>
    <w:rsid w:val="00970763"/>
    <w:rsid w:val="009723B5"/>
    <w:rsid w:val="009755EA"/>
    <w:rsid w:val="009805BA"/>
    <w:rsid w:val="00987216"/>
    <w:rsid w:val="009A10FB"/>
    <w:rsid w:val="009C0BB5"/>
    <w:rsid w:val="009C1DB2"/>
    <w:rsid w:val="009C585F"/>
    <w:rsid w:val="009D0CF1"/>
    <w:rsid w:val="009D379B"/>
    <w:rsid w:val="009D7700"/>
    <w:rsid w:val="009F4443"/>
    <w:rsid w:val="00A00E53"/>
    <w:rsid w:val="00A0603D"/>
    <w:rsid w:val="00A07313"/>
    <w:rsid w:val="00A117FD"/>
    <w:rsid w:val="00A127D4"/>
    <w:rsid w:val="00A136FF"/>
    <w:rsid w:val="00A142E8"/>
    <w:rsid w:val="00A14776"/>
    <w:rsid w:val="00A17301"/>
    <w:rsid w:val="00A22FFB"/>
    <w:rsid w:val="00A25D00"/>
    <w:rsid w:val="00A279A3"/>
    <w:rsid w:val="00A31B85"/>
    <w:rsid w:val="00A33575"/>
    <w:rsid w:val="00A34B9D"/>
    <w:rsid w:val="00A359C9"/>
    <w:rsid w:val="00A377A4"/>
    <w:rsid w:val="00A53844"/>
    <w:rsid w:val="00A56814"/>
    <w:rsid w:val="00A70C60"/>
    <w:rsid w:val="00A733BA"/>
    <w:rsid w:val="00A808EE"/>
    <w:rsid w:val="00A83B27"/>
    <w:rsid w:val="00A86752"/>
    <w:rsid w:val="00A87A17"/>
    <w:rsid w:val="00A904FF"/>
    <w:rsid w:val="00A95BCB"/>
    <w:rsid w:val="00A97F64"/>
    <w:rsid w:val="00AA40AB"/>
    <w:rsid w:val="00AA5007"/>
    <w:rsid w:val="00AA5650"/>
    <w:rsid w:val="00AB1179"/>
    <w:rsid w:val="00AB1BDB"/>
    <w:rsid w:val="00AB7071"/>
    <w:rsid w:val="00AC2B18"/>
    <w:rsid w:val="00AC5822"/>
    <w:rsid w:val="00AD0946"/>
    <w:rsid w:val="00AE21BC"/>
    <w:rsid w:val="00AE2C5C"/>
    <w:rsid w:val="00AF4128"/>
    <w:rsid w:val="00AF7B06"/>
    <w:rsid w:val="00B01080"/>
    <w:rsid w:val="00B01F65"/>
    <w:rsid w:val="00B105E5"/>
    <w:rsid w:val="00B11E3A"/>
    <w:rsid w:val="00B2126B"/>
    <w:rsid w:val="00B25855"/>
    <w:rsid w:val="00B26F5C"/>
    <w:rsid w:val="00B31F5C"/>
    <w:rsid w:val="00B32CA9"/>
    <w:rsid w:val="00B37B57"/>
    <w:rsid w:val="00B47EE0"/>
    <w:rsid w:val="00B52A03"/>
    <w:rsid w:val="00B52D75"/>
    <w:rsid w:val="00B53C04"/>
    <w:rsid w:val="00B557D6"/>
    <w:rsid w:val="00B60DA3"/>
    <w:rsid w:val="00B61DAA"/>
    <w:rsid w:val="00B7346E"/>
    <w:rsid w:val="00B8419F"/>
    <w:rsid w:val="00B93890"/>
    <w:rsid w:val="00B9660D"/>
    <w:rsid w:val="00BA4CF1"/>
    <w:rsid w:val="00BB1551"/>
    <w:rsid w:val="00BB4578"/>
    <w:rsid w:val="00BC29A2"/>
    <w:rsid w:val="00BC5A44"/>
    <w:rsid w:val="00BE1E73"/>
    <w:rsid w:val="00BE58E7"/>
    <w:rsid w:val="00BE61F5"/>
    <w:rsid w:val="00BE65B4"/>
    <w:rsid w:val="00BE7C43"/>
    <w:rsid w:val="00BE7EB5"/>
    <w:rsid w:val="00BF3D14"/>
    <w:rsid w:val="00BF416A"/>
    <w:rsid w:val="00BF7B3D"/>
    <w:rsid w:val="00C0252F"/>
    <w:rsid w:val="00C07ACC"/>
    <w:rsid w:val="00C112E6"/>
    <w:rsid w:val="00C13CF9"/>
    <w:rsid w:val="00C20765"/>
    <w:rsid w:val="00C34491"/>
    <w:rsid w:val="00C35184"/>
    <w:rsid w:val="00C4435E"/>
    <w:rsid w:val="00C5169F"/>
    <w:rsid w:val="00C656BC"/>
    <w:rsid w:val="00C6629E"/>
    <w:rsid w:val="00C7555A"/>
    <w:rsid w:val="00C7793F"/>
    <w:rsid w:val="00C91A8F"/>
    <w:rsid w:val="00C9440E"/>
    <w:rsid w:val="00C9569F"/>
    <w:rsid w:val="00C9615F"/>
    <w:rsid w:val="00C97921"/>
    <w:rsid w:val="00CA0744"/>
    <w:rsid w:val="00CA1EC0"/>
    <w:rsid w:val="00CA6AA2"/>
    <w:rsid w:val="00CB2692"/>
    <w:rsid w:val="00CB43C1"/>
    <w:rsid w:val="00CB63CF"/>
    <w:rsid w:val="00CC1162"/>
    <w:rsid w:val="00CC3DD5"/>
    <w:rsid w:val="00CD2721"/>
    <w:rsid w:val="00CE5EC0"/>
    <w:rsid w:val="00CE64E5"/>
    <w:rsid w:val="00CF10CD"/>
    <w:rsid w:val="00CF5096"/>
    <w:rsid w:val="00CF7070"/>
    <w:rsid w:val="00D00547"/>
    <w:rsid w:val="00D12C09"/>
    <w:rsid w:val="00D12CD3"/>
    <w:rsid w:val="00D132F8"/>
    <w:rsid w:val="00D14640"/>
    <w:rsid w:val="00D21BE8"/>
    <w:rsid w:val="00D32453"/>
    <w:rsid w:val="00D368BD"/>
    <w:rsid w:val="00D377C8"/>
    <w:rsid w:val="00D411F5"/>
    <w:rsid w:val="00D45B3D"/>
    <w:rsid w:val="00D50943"/>
    <w:rsid w:val="00D56BB3"/>
    <w:rsid w:val="00D64540"/>
    <w:rsid w:val="00D64A7A"/>
    <w:rsid w:val="00D71330"/>
    <w:rsid w:val="00D80A3F"/>
    <w:rsid w:val="00D82F50"/>
    <w:rsid w:val="00D864A4"/>
    <w:rsid w:val="00D934D5"/>
    <w:rsid w:val="00D96F0F"/>
    <w:rsid w:val="00DA651A"/>
    <w:rsid w:val="00DC1F14"/>
    <w:rsid w:val="00DD34DD"/>
    <w:rsid w:val="00DD71E3"/>
    <w:rsid w:val="00DE35E9"/>
    <w:rsid w:val="00DF37DF"/>
    <w:rsid w:val="00E14C4D"/>
    <w:rsid w:val="00E176E1"/>
    <w:rsid w:val="00E25276"/>
    <w:rsid w:val="00E31FB7"/>
    <w:rsid w:val="00E324DC"/>
    <w:rsid w:val="00E35810"/>
    <w:rsid w:val="00E435F8"/>
    <w:rsid w:val="00E43786"/>
    <w:rsid w:val="00E44FC2"/>
    <w:rsid w:val="00E62ECC"/>
    <w:rsid w:val="00E637D5"/>
    <w:rsid w:val="00E66557"/>
    <w:rsid w:val="00E676DB"/>
    <w:rsid w:val="00E7002A"/>
    <w:rsid w:val="00E71CF4"/>
    <w:rsid w:val="00E72C85"/>
    <w:rsid w:val="00E7416E"/>
    <w:rsid w:val="00E75491"/>
    <w:rsid w:val="00E8295B"/>
    <w:rsid w:val="00E87FC0"/>
    <w:rsid w:val="00E902C7"/>
    <w:rsid w:val="00E90336"/>
    <w:rsid w:val="00E93B00"/>
    <w:rsid w:val="00E972DD"/>
    <w:rsid w:val="00EA46F2"/>
    <w:rsid w:val="00EA48A6"/>
    <w:rsid w:val="00EB004F"/>
    <w:rsid w:val="00EB53C9"/>
    <w:rsid w:val="00EC4609"/>
    <w:rsid w:val="00EC5AAA"/>
    <w:rsid w:val="00EC7C2D"/>
    <w:rsid w:val="00ED6047"/>
    <w:rsid w:val="00ED641F"/>
    <w:rsid w:val="00EE6335"/>
    <w:rsid w:val="00EF0B23"/>
    <w:rsid w:val="00EF462D"/>
    <w:rsid w:val="00EF4E1F"/>
    <w:rsid w:val="00F02484"/>
    <w:rsid w:val="00F1204D"/>
    <w:rsid w:val="00F12807"/>
    <w:rsid w:val="00F13BBD"/>
    <w:rsid w:val="00F1421C"/>
    <w:rsid w:val="00F16795"/>
    <w:rsid w:val="00F23FF9"/>
    <w:rsid w:val="00F2567B"/>
    <w:rsid w:val="00F31094"/>
    <w:rsid w:val="00F34F2D"/>
    <w:rsid w:val="00F36AF7"/>
    <w:rsid w:val="00F41D26"/>
    <w:rsid w:val="00F43A6F"/>
    <w:rsid w:val="00F44E0D"/>
    <w:rsid w:val="00F465C0"/>
    <w:rsid w:val="00F50F0B"/>
    <w:rsid w:val="00F55421"/>
    <w:rsid w:val="00F56B99"/>
    <w:rsid w:val="00F57641"/>
    <w:rsid w:val="00F61ADA"/>
    <w:rsid w:val="00F91735"/>
    <w:rsid w:val="00F936B5"/>
    <w:rsid w:val="00F95467"/>
    <w:rsid w:val="00FA1ACE"/>
    <w:rsid w:val="00FA4351"/>
    <w:rsid w:val="00FB1E72"/>
    <w:rsid w:val="00FB4542"/>
    <w:rsid w:val="00FC0894"/>
    <w:rsid w:val="00FC7ED1"/>
    <w:rsid w:val="00FD4B8A"/>
    <w:rsid w:val="00FD4BA3"/>
    <w:rsid w:val="00FD551C"/>
    <w:rsid w:val="00FD751D"/>
    <w:rsid w:val="00FE4965"/>
    <w:rsid w:val="00FE4AA3"/>
    <w:rsid w:val="00FE6B85"/>
    <w:rsid w:val="00FF3512"/>
    <w:rsid w:val="00FF37F8"/>
    <w:rsid w:val="00FF5F1E"/>
    <w:rsid w:val="00FF65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3B9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884"/>
  </w:style>
  <w:style w:type="paragraph" w:styleId="1">
    <w:name w:val="heading 1"/>
    <w:basedOn w:val="a"/>
    <w:next w:val="a"/>
    <w:link w:val="10"/>
    <w:uiPriority w:val="9"/>
    <w:qFormat/>
    <w:rsid w:val="00E4378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3">
    <w:name w:val="heading 3"/>
    <w:basedOn w:val="a"/>
    <w:next w:val="a"/>
    <w:link w:val="30"/>
    <w:uiPriority w:val="9"/>
    <w:semiHidden/>
    <w:unhideWhenUsed/>
    <w:qFormat/>
    <w:rsid w:val="00F23F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B32CA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388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03884"/>
  </w:style>
  <w:style w:type="paragraph" w:styleId="a5">
    <w:name w:val="footer"/>
    <w:basedOn w:val="a"/>
    <w:link w:val="a6"/>
    <w:uiPriority w:val="99"/>
    <w:unhideWhenUsed/>
    <w:rsid w:val="0090388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03884"/>
  </w:style>
  <w:style w:type="paragraph" w:styleId="a7">
    <w:name w:val="List Paragraph"/>
    <w:basedOn w:val="a"/>
    <w:uiPriority w:val="34"/>
    <w:qFormat/>
    <w:rsid w:val="00A127D4"/>
    <w:pPr>
      <w:ind w:left="720"/>
      <w:contextualSpacing/>
    </w:pPr>
  </w:style>
  <w:style w:type="character" w:customStyle="1" w:styleId="10">
    <w:name w:val="Заголовок 1 Знак"/>
    <w:basedOn w:val="a0"/>
    <w:link w:val="1"/>
    <w:uiPriority w:val="9"/>
    <w:rsid w:val="00E43786"/>
    <w:rPr>
      <w:rFonts w:asciiTheme="majorHAnsi" w:eastAsiaTheme="majorEastAsia" w:hAnsiTheme="majorHAnsi" w:cstheme="majorBidi"/>
      <w:b/>
      <w:bCs/>
      <w:color w:val="2E74B5" w:themeColor="accent1" w:themeShade="BF"/>
      <w:sz w:val="28"/>
      <w:szCs w:val="28"/>
    </w:rPr>
  </w:style>
  <w:style w:type="character" w:styleId="a8">
    <w:name w:val="Hyperlink"/>
    <w:basedOn w:val="a0"/>
    <w:uiPriority w:val="99"/>
    <w:unhideWhenUsed/>
    <w:rsid w:val="00D32453"/>
    <w:rPr>
      <w:color w:val="0563C1" w:themeColor="hyperlink"/>
      <w:u w:val="single"/>
    </w:rPr>
  </w:style>
  <w:style w:type="paragraph" w:styleId="a9">
    <w:name w:val="Normal (Web)"/>
    <w:basedOn w:val="a"/>
    <w:uiPriority w:val="99"/>
    <w:semiHidden/>
    <w:unhideWhenUsed/>
    <w:rsid w:val="00381E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No Spacing"/>
    <w:uiPriority w:val="1"/>
    <w:qFormat/>
    <w:rsid w:val="00381EE9"/>
    <w:pPr>
      <w:spacing w:after="0" w:line="240" w:lineRule="auto"/>
    </w:pPr>
  </w:style>
  <w:style w:type="table" w:styleId="ab">
    <w:name w:val="Table Grid"/>
    <w:basedOn w:val="a1"/>
    <w:uiPriority w:val="39"/>
    <w:rsid w:val="00AB11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F44E0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F44E0D"/>
    <w:rPr>
      <w:rFonts w:ascii="Segoe UI" w:hAnsi="Segoe UI" w:cs="Segoe UI"/>
      <w:sz w:val="18"/>
      <w:szCs w:val="18"/>
    </w:rPr>
  </w:style>
  <w:style w:type="character" w:customStyle="1" w:styleId="40">
    <w:name w:val="Заголовок 4 Знак"/>
    <w:basedOn w:val="a0"/>
    <w:link w:val="4"/>
    <w:uiPriority w:val="9"/>
    <w:rsid w:val="00B32CA9"/>
    <w:rPr>
      <w:rFonts w:asciiTheme="majorHAnsi" w:eastAsiaTheme="majorEastAsia" w:hAnsiTheme="majorHAnsi" w:cstheme="majorBidi"/>
      <w:i/>
      <w:iCs/>
      <w:color w:val="2E74B5" w:themeColor="accent1" w:themeShade="BF"/>
    </w:rPr>
  </w:style>
  <w:style w:type="character" w:customStyle="1" w:styleId="30">
    <w:name w:val="Заголовок 3 Знак"/>
    <w:basedOn w:val="a0"/>
    <w:link w:val="3"/>
    <w:uiPriority w:val="9"/>
    <w:semiHidden/>
    <w:rsid w:val="00F23FF9"/>
    <w:rPr>
      <w:rFonts w:asciiTheme="majorHAnsi" w:eastAsiaTheme="majorEastAsia" w:hAnsiTheme="majorHAnsi" w:cstheme="majorBidi"/>
      <w:color w:val="1F4D78" w:themeColor="accent1" w:themeShade="7F"/>
      <w:sz w:val="24"/>
      <w:szCs w:val="24"/>
    </w:rPr>
  </w:style>
  <w:style w:type="character" w:customStyle="1" w:styleId="ezkurwreuab5ozgtqnkl">
    <w:name w:val="ezkurwreuab5ozgtqnkl"/>
    <w:basedOn w:val="a0"/>
    <w:rsid w:val="006110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884"/>
  </w:style>
  <w:style w:type="paragraph" w:styleId="1">
    <w:name w:val="heading 1"/>
    <w:basedOn w:val="a"/>
    <w:next w:val="a"/>
    <w:link w:val="10"/>
    <w:uiPriority w:val="9"/>
    <w:qFormat/>
    <w:rsid w:val="00E4378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3">
    <w:name w:val="heading 3"/>
    <w:basedOn w:val="a"/>
    <w:next w:val="a"/>
    <w:link w:val="30"/>
    <w:uiPriority w:val="9"/>
    <w:semiHidden/>
    <w:unhideWhenUsed/>
    <w:qFormat/>
    <w:rsid w:val="00F23F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B32CA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388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03884"/>
  </w:style>
  <w:style w:type="paragraph" w:styleId="a5">
    <w:name w:val="footer"/>
    <w:basedOn w:val="a"/>
    <w:link w:val="a6"/>
    <w:uiPriority w:val="99"/>
    <w:unhideWhenUsed/>
    <w:rsid w:val="0090388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03884"/>
  </w:style>
  <w:style w:type="paragraph" w:styleId="a7">
    <w:name w:val="List Paragraph"/>
    <w:basedOn w:val="a"/>
    <w:uiPriority w:val="34"/>
    <w:qFormat/>
    <w:rsid w:val="00A127D4"/>
    <w:pPr>
      <w:ind w:left="720"/>
      <w:contextualSpacing/>
    </w:pPr>
  </w:style>
  <w:style w:type="character" w:customStyle="1" w:styleId="10">
    <w:name w:val="Заголовок 1 Знак"/>
    <w:basedOn w:val="a0"/>
    <w:link w:val="1"/>
    <w:uiPriority w:val="9"/>
    <w:rsid w:val="00E43786"/>
    <w:rPr>
      <w:rFonts w:asciiTheme="majorHAnsi" w:eastAsiaTheme="majorEastAsia" w:hAnsiTheme="majorHAnsi" w:cstheme="majorBidi"/>
      <w:b/>
      <w:bCs/>
      <w:color w:val="2E74B5" w:themeColor="accent1" w:themeShade="BF"/>
      <w:sz w:val="28"/>
      <w:szCs w:val="28"/>
    </w:rPr>
  </w:style>
  <w:style w:type="character" w:styleId="a8">
    <w:name w:val="Hyperlink"/>
    <w:basedOn w:val="a0"/>
    <w:uiPriority w:val="99"/>
    <w:unhideWhenUsed/>
    <w:rsid w:val="00D32453"/>
    <w:rPr>
      <w:color w:val="0563C1" w:themeColor="hyperlink"/>
      <w:u w:val="single"/>
    </w:rPr>
  </w:style>
  <w:style w:type="paragraph" w:styleId="a9">
    <w:name w:val="Normal (Web)"/>
    <w:basedOn w:val="a"/>
    <w:uiPriority w:val="99"/>
    <w:semiHidden/>
    <w:unhideWhenUsed/>
    <w:rsid w:val="00381E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No Spacing"/>
    <w:uiPriority w:val="1"/>
    <w:qFormat/>
    <w:rsid w:val="00381EE9"/>
    <w:pPr>
      <w:spacing w:after="0" w:line="240" w:lineRule="auto"/>
    </w:pPr>
  </w:style>
  <w:style w:type="table" w:styleId="ab">
    <w:name w:val="Table Grid"/>
    <w:basedOn w:val="a1"/>
    <w:uiPriority w:val="39"/>
    <w:rsid w:val="00AB11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F44E0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F44E0D"/>
    <w:rPr>
      <w:rFonts w:ascii="Segoe UI" w:hAnsi="Segoe UI" w:cs="Segoe UI"/>
      <w:sz w:val="18"/>
      <w:szCs w:val="18"/>
    </w:rPr>
  </w:style>
  <w:style w:type="character" w:customStyle="1" w:styleId="40">
    <w:name w:val="Заголовок 4 Знак"/>
    <w:basedOn w:val="a0"/>
    <w:link w:val="4"/>
    <w:uiPriority w:val="9"/>
    <w:rsid w:val="00B32CA9"/>
    <w:rPr>
      <w:rFonts w:asciiTheme="majorHAnsi" w:eastAsiaTheme="majorEastAsia" w:hAnsiTheme="majorHAnsi" w:cstheme="majorBidi"/>
      <w:i/>
      <w:iCs/>
      <w:color w:val="2E74B5" w:themeColor="accent1" w:themeShade="BF"/>
    </w:rPr>
  </w:style>
  <w:style w:type="character" w:customStyle="1" w:styleId="30">
    <w:name w:val="Заголовок 3 Знак"/>
    <w:basedOn w:val="a0"/>
    <w:link w:val="3"/>
    <w:uiPriority w:val="9"/>
    <w:semiHidden/>
    <w:rsid w:val="00F23FF9"/>
    <w:rPr>
      <w:rFonts w:asciiTheme="majorHAnsi" w:eastAsiaTheme="majorEastAsia" w:hAnsiTheme="majorHAnsi" w:cstheme="majorBidi"/>
      <w:color w:val="1F4D78" w:themeColor="accent1" w:themeShade="7F"/>
      <w:sz w:val="24"/>
      <w:szCs w:val="24"/>
    </w:rPr>
  </w:style>
  <w:style w:type="character" w:customStyle="1" w:styleId="ezkurwreuab5ozgtqnkl">
    <w:name w:val="ezkurwreuab5ozgtqnkl"/>
    <w:basedOn w:val="a0"/>
    <w:rsid w:val="006110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03285">
      <w:bodyDiv w:val="1"/>
      <w:marLeft w:val="0"/>
      <w:marRight w:val="0"/>
      <w:marTop w:val="0"/>
      <w:marBottom w:val="0"/>
      <w:divBdr>
        <w:top w:val="none" w:sz="0" w:space="0" w:color="auto"/>
        <w:left w:val="none" w:sz="0" w:space="0" w:color="auto"/>
        <w:bottom w:val="none" w:sz="0" w:space="0" w:color="auto"/>
        <w:right w:val="none" w:sz="0" w:space="0" w:color="auto"/>
      </w:divBdr>
    </w:div>
    <w:div w:id="178739001">
      <w:bodyDiv w:val="1"/>
      <w:marLeft w:val="0"/>
      <w:marRight w:val="0"/>
      <w:marTop w:val="0"/>
      <w:marBottom w:val="0"/>
      <w:divBdr>
        <w:top w:val="none" w:sz="0" w:space="0" w:color="auto"/>
        <w:left w:val="none" w:sz="0" w:space="0" w:color="auto"/>
        <w:bottom w:val="none" w:sz="0" w:space="0" w:color="auto"/>
        <w:right w:val="none" w:sz="0" w:space="0" w:color="auto"/>
      </w:divBdr>
    </w:div>
    <w:div w:id="563373152">
      <w:bodyDiv w:val="1"/>
      <w:marLeft w:val="0"/>
      <w:marRight w:val="0"/>
      <w:marTop w:val="0"/>
      <w:marBottom w:val="0"/>
      <w:divBdr>
        <w:top w:val="none" w:sz="0" w:space="0" w:color="auto"/>
        <w:left w:val="none" w:sz="0" w:space="0" w:color="auto"/>
        <w:bottom w:val="none" w:sz="0" w:space="0" w:color="auto"/>
        <w:right w:val="none" w:sz="0" w:space="0" w:color="auto"/>
      </w:divBdr>
    </w:div>
    <w:div w:id="657615550">
      <w:bodyDiv w:val="1"/>
      <w:marLeft w:val="0"/>
      <w:marRight w:val="0"/>
      <w:marTop w:val="0"/>
      <w:marBottom w:val="0"/>
      <w:divBdr>
        <w:top w:val="none" w:sz="0" w:space="0" w:color="auto"/>
        <w:left w:val="none" w:sz="0" w:space="0" w:color="auto"/>
        <w:bottom w:val="none" w:sz="0" w:space="0" w:color="auto"/>
        <w:right w:val="none" w:sz="0" w:space="0" w:color="auto"/>
      </w:divBdr>
    </w:div>
    <w:div w:id="984049890">
      <w:bodyDiv w:val="1"/>
      <w:marLeft w:val="0"/>
      <w:marRight w:val="0"/>
      <w:marTop w:val="0"/>
      <w:marBottom w:val="0"/>
      <w:divBdr>
        <w:top w:val="none" w:sz="0" w:space="0" w:color="auto"/>
        <w:left w:val="none" w:sz="0" w:space="0" w:color="auto"/>
        <w:bottom w:val="none" w:sz="0" w:space="0" w:color="auto"/>
        <w:right w:val="none" w:sz="0" w:space="0" w:color="auto"/>
      </w:divBdr>
    </w:div>
    <w:div w:id="1258519017">
      <w:bodyDiv w:val="1"/>
      <w:marLeft w:val="0"/>
      <w:marRight w:val="0"/>
      <w:marTop w:val="0"/>
      <w:marBottom w:val="0"/>
      <w:divBdr>
        <w:top w:val="none" w:sz="0" w:space="0" w:color="auto"/>
        <w:left w:val="none" w:sz="0" w:space="0" w:color="auto"/>
        <w:bottom w:val="none" w:sz="0" w:space="0" w:color="auto"/>
        <w:right w:val="none" w:sz="0" w:space="0" w:color="auto"/>
      </w:divBdr>
    </w:div>
    <w:div w:id="1480805482">
      <w:bodyDiv w:val="1"/>
      <w:marLeft w:val="0"/>
      <w:marRight w:val="0"/>
      <w:marTop w:val="0"/>
      <w:marBottom w:val="0"/>
      <w:divBdr>
        <w:top w:val="none" w:sz="0" w:space="0" w:color="auto"/>
        <w:left w:val="none" w:sz="0" w:space="0" w:color="auto"/>
        <w:bottom w:val="none" w:sz="0" w:space="0" w:color="auto"/>
        <w:right w:val="none" w:sz="0" w:space="0" w:color="auto"/>
      </w:divBdr>
    </w:div>
    <w:div w:id="1564831125">
      <w:bodyDiv w:val="1"/>
      <w:marLeft w:val="0"/>
      <w:marRight w:val="0"/>
      <w:marTop w:val="0"/>
      <w:marBottom w:val="0"/>
      <w:divBdr>
        <w:top w:val="none" w:sz="0" w:space="0" w:color="auto"/>
        <w:left w:val="none" w:sz="0" w:space="0" w:color="auto"/>
        <w:bottom w:val="none" w:sz="0" w:space="0" w:color="auto"/>
        <w:right w:val="none" w:sz="0" w:space="0" w:color="auto"/>
      </w:divBdr>
    </w:div>
    <w:div w:id="1641305158">
      <w:bodyDiv w:val="1"/>
      <w:marLeft w:val="0"/>
      <w:marRight w:val="0"/>
      <w:marTop w:val="0"/>
      <w:marBottom w:val="0"/>
      <w:divBdr>
        <w:top w:val="none" w:sz="0" w:space="0" w:color="auto"/>
        <w:left w:val="none" w:sz="0" w:space="0" w:color="auto"/>
        <w:bottom w:val="none" w:sz="0" w:space="0" w:color="auto"/>
        <w:right w:val="none" w:sz="0" w:space="0" w:color="auto"/>
      </w:divBdr>
    </w:div>
    <w:div w:id="1661233708">
      <w:bodyDiv w:val="1"/>
      <w:marLeft w:val="0"/>
      <w:marRight w:val="0"/>
      <w:marTop w:val="0"/>
      <w:marBottom w:val="0"/>
      <w:divBdr>
        <w:top w:val="none" w:sz="0" w:space="0" w:color="auto"/>
        <w:left w:val="none" w:sz="0" w:space="0" w:color="auto"/>
        <w:bottom w:val="none" w:sz="0" w:space="0" w:color="auto"/>
        <w:right w:val="none" w:sz="0" w:space="0" w:color="auto"/>
      </w:divBdr>
    </w:div>
    <w:div w:id="1866747096">
      <w:bodyDiv w:val="1"/>
      <w:marLeft w:val="0"/>
      <w:marRight w:val="0"/>
      <w:marTop w:val="0"/>
      <w:marBottom w:val="0"/>
      <w:divBdr>
        <w:top w:val="none" w:sz="0" w:space="0" w:color="auto"/>
        <w:left w:val="none" w:sz="0" w:space="0" w:color="auto"/>
        <w:bottom w:val="none" w:sz="0" w:space="0" w:color="auto"/>
        <w:right w:val="none" w:sz="0" w:space="0" w:color="auto"/>
      </w:divBdr>
    </w:div>
    <w:div w:id="1945453248">
      <w:bodyDiv w:val="1"/>
      <w:marLeft w:val="0"/>
      <w:marRight w:val="0"/>
      <w:marTop w:val="0"/>
      <w:marBottom w:val="0"/>
      <w:divBdr>
        <w:top w:val="none" w:sz="0" w:space="0" w:color="auto"/>
        <w:left w:val="none" w:sz="0" w:space="0" w:color="auto"/>
        <w:bottom w:val="none" w:sz="0" w:space="0" w:color="auto"/>
        <w:right w:val="none" w:sz="0" w:space="0" w:color="auto"/>
      </w:divBdr>
    </w:div>
    <w:div w:id="1945575869">
      <w:bodyDiv w:val="1"/>
      <w:marLeft w:val="0"/>
      <w:marRight w:val="0"/>
      <w:marTop w:val="0"/>
      <w:marBottom w:val="0"/>
      <w:divBdr>
        <w:top w:val="none" w:sz="0" w:space="0" w:color="auto"/>
        <w:left w:val="none" w:sz="0" w:space="0" w:color="auto"/>
        <w:bottom w:val="none" w:sz="0" w:space="0" w:color="auto"/>
        <w:right w:val="none" w:sz="0" w:space="0" w:color="auto"/>
      </w:divBdr>
    </w:div>
    <w:div w:id="2013677828">
      <w:bodyDiv w:val="1"/>
      <w:marLeft w:val="0"/>
      <w:marRight w:val="0"/>
      <w:marTop w:val="0"/>
      <w:marBottom w:val="0"/>
      <w:divBdr>
        <w:top w:val="none" w:sz="0" w:space="0" w:color="auto"/>
        <w:left w:val="none" w:sz="0" w:space="0" w:color="auto"/>
        <w:bottom w:val="none" w:sz="0" w:space="0" w:color="auto"/>
        <w:right w:val="none" w:sz="0" w:space="0" w:color="auto"/>
      </w:divBdr>
    </w:div>
    <w:div w:id="2069299251">
      <w:bodyDiv w:val="1"/>
      <w:marLeft w:val="0"/>
      <w:marRight w:val="0"/>
      <w:marTop w:val="0"/>
      <w:marBottom w:val="0"/>
      <w:divBdr>
        <w:top w:val="none" w:sz="0" w:space="0" w:color="auto"/>
        <w:left w:val="none" w:sz="0" w:space="0" w:color="auto"/>
        <w:bottom w:val="none" w:sz="0" w:space="0" w:color="auto"/>
        <w:right w:val="none" w:sz="0" w:space="0" w:color="auto"/>
      </w:divBdr>
    </w:div>
    <w:div w:id="2115393253">
      <w:bodyDiv w:val="1"/>
      <w:marLeft w:val="0"/>
      <w:marRight w:val="0"/>
      <w:marTop w:val="0"/>
      <w:marBottom w:val="0"/>
      <w:divBdr>
        <w:top w:val="none" w:sz="0" w:space="0" w:color="auto"/>
        <w:left w:val="none" w:sz="0" w:space="0" w:color="auto"/>
        <w:bottom w:val="none" w:sz="0" w:space="0" w:color="auto"/>
        <w:right w:val="none" w:sz="0" w:space="0" w:color="auto"/>
      </w:divBdr>
    </w:div>
    <w:div w:id="211651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B1B10-713E-463B-AD9F-733D02A09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7485</Words>
  <Characters>42665</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Кымбат Әмір</dc:creator>
  <cp:keywords/>
  <dc:description/>
  <cp:lastModifiedBy>Алтынай Жайлышева</cp:lastModifiedBy>
  <cp:revision>5</cp:revision>
  <cp:lastPrinted>2022-08-19T09:51:00Z</cp:lastPrinted>
  <dcterms:created xsi:type="dcterms:W3CDTF">2024-07-16T05:13:00Z</dcterms:created>
  <dcterms:modified xsi:type="dcterms:W3CDTF">2024-07-22T06:05:00Z</dcterms:modified>
</cp:coreProperties>
</file>