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5212" w14:textId="7c25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 басына шаққандағы нормативтік қаржыландыру іске асырылатын білім беру ұйымдарының типтері мен түрлерінің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қыркүйектегі № 503 бұйрығы. Қазақстан Республикасының Әділет министрлігінде 2018 жылғы 29 қыркүйекте № 17453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46-19) тармақшасына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Жан басына шаққандағы нормативтік қаржыландыру іске асырылатын білім беру ұйымдары типтерінің және түрлерінің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503 бұйрығына қосымша</w:t>
            </w:r>
          </w:p>
        </w:tc>
      </w:tr>
    </w:tbl>
    <w:bookmarkStart w:name="z11" w:id="9"/>
    <w:p>
      <w:pPr>
        <w:spacing w:after="0"/>
        <w:ind w:left="0"/>
        <w:jc w:val="left"/>
      </w:pPr>
      <w:r>
        <w:rPr>
          <w:rFonts w:ascii="Times New Roman"/>
          <w:b/>
          <w:i w:val="false"/>
          <w:color w:val="000000"/>
        </w:rPr>
        <w:t xml:space="preserve"> Жан басына шаққандағы нормативтік қаржыландыру іске асырылатын білім беру ұйымдарының типтері мен түрлерінің тізбесі</w:t>
      </w:r>
    </w:p>
    <w:bookmarkEnd w:id="9"/>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07.04.2021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6162"/>
        <w:gridCol w:w="4585"/>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типінің атауы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түрлерінің атауы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Бөбекжай-бақша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бөбекжай-бақша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Санаторлық бөбекжай-бақша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"Мектеп-бөбекжай-бақша"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Мектепке дейінгі шағын орталық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(бастауыш, негізгі орта, жалпы орта)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білім беретін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Гимназия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Бейінді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Мектеп-гимназия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Мектеп-лицей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білім беретін мектеп-орталық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Оқу-тәрбие орталығы (кешен)</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Колледж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даярлау оқу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колледж</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колледж</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Институт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Университет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Академия</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шағын жинақты мектептерден, ауылдық жерде орналасқан орта білім беру ұйымдарынан, түзету мекемелері жанындағы, денсаулық сақтау ұйымдары жанындағы, мәдениет және дене шынықтыру-спорт ұйымдары жанындағы орта білім беру ұйымдарынан, республикалық орта білім беру ұйымдарынан басқа;</w:t>
      </w:r>
    </w:p>
    <w:p>
      <w:pPr>
        <w:spacing w:after="0"/>
        <w:ind w:left="0"/>
        <w:jc w:val="both"/>
      </w:pPr>
      <w:r>
        <w:rPr>
          <w:rFonts w:ascii="Times New Roman"/>
          <w:b w:val="false"/>
          <w:i w:val="false"/>
          <w:color w:val="000000"/>
          <w:sz w:val="28"/>
        </w:rPr>
        <w:t>
      ** медициналық, әскери, арнайы оқу орындарынан, мәдениет және дене шынықтыру-спорт саласындағы білім беру ұйымдарынан, сондай-ақ Қазақстан Республикасы Президентінің жанындағы Мемлекеттік басқару академиясынан, Қазақстан Республикасы Жоғарғы Сотының жанындағы Сот төрелігі академиясынан басқа.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