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615"/>
          <w:tab w:val="left" w:pos="2895"/>
          <w:tab w:val="right" w:pos="14570"/>
        </w:tabs>
        <w:jc w:val="center"/>
        <w:rPr>
          <w:rFonts w:ascii="Times New Roman" w:hAnsi="Times New Roman" w:cs="Times New Roman"/>
          <w:b/>
          <w:szCs w:val="24"/>
          <w:lang w:val="kk-KZ"/>
        </w:rPr>
      </w:pPr>
    </w:p>
    <w:p>
      <w:pPr>
        <w:tabs>
          <w:tab w:val="left" w:pos="426"/>
          <w:tab w:val="left" w:pos="1560"/>
          <w:tab w:val="left" w:pos="2895"/>
          <w:tab w:val="left" w:pos="7371"/>
          <w:tab w:val="right" w:pos="14570"/>
        </w:tabs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Студент туралы мәліметтер/Данные студента</w:t>
      </w:r>
    </w:p>
    <w:tbl>
      <w:tblPr>
        <w:tblStyle w:val="a5"/>
        <w:tblpPr w:leftFromText="180" w:rightFromText="180" w:vertAnchor="text" w:horzAnchor="margin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7"/>
        <w:gridCol w:w="2671"/>
      </w:tblGrid>
      <w:tr>
        <w:tc>
          <w:tcPr>
            <w:tcW w:w="310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ФИО: </w:t>
            </w: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Кимурова Малика Исмаровна</w:t>
            </w:r>
          </w:p>
        </w:tc>
      </w:tr>
      <w:tr>
        <w:tc>
          <w:tcPr>
            <w:tcW w:w="310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күні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</w:t>
            </w: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2004</w:t>
            </w:r>
          </w:p>
        </w:tc>
      </w:tr>
      <w:tr>
        <w:tc>
          <w:tcPr>
            <w:tcW w:w="310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орнының 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/Наименование учебного заведения:</w:t>
            </w: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Беткайнарский  колледж №7</w:t>
            </w:r>
          </w:p>
        </w:tc>
      </w:tr>
      <w:tr>
        <w:tc>
          <w:tcPr>
            <w:tcW w:w="310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Мамандығы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Профессия/квалификация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Швейное производство и моделирование одежды </w:t>
            </w:r>
          </w:p>
        </w:tc>
      </w:tr>
      <w:tr>
        <w:trPr>
          <w:trHeight w:val="733"/>
        </w:trPr>
        <w:tc>
          <w:tcPr>
            <w:tcW w:w="310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Құзыреттіліг 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Портной </w:t>
            </w:r>
          </w:p>
        </w:tc>
      </w:tr>
      <w:tr>
        <w:trPr>
          <w:trHeight w:val="546"/>
        </w:trPr>
        <w:tc>
          <w:tcPr>
            <w:tcW w:w="310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 күні/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проведения:</w:t>
            </w: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>
        <w:trPr>
          <w:trHeight w:val="733"/>
        </w:trPr>
        <w:tc>
          <w:tcPr>
            <w:tcW w:w="3107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орны/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Беткайнарский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колледж №7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-2670810</wp:posOffset>
            </wp:positionH>
            <wp:positionV relativeFrom="paragraph">
              <wp:posOffset>270510</wp:posOffset>
            </wp:positionV>
            <wp:extent cx="1857375" cy="1857375"/>
            <wp:effectExtent l="0" t="0" r="9525" b="9525"/>
            <wp:wrapNone/>
            <wp:docPr id="12" name="Рисунок 12" descr="C:\Users\dil_7\Desktop\websiteQRCode_noFr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l_7\Desktop\websiteQRCode_noFram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</w:rPr>
      </w:pPr>
    </w:p>
    <w:p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</w:rPr>
      </w:pPr>
    </w:p>
    <w:p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</w:rPr>
      </w:pPr>
    </w:p>
    <w:p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</w:rPr>
      </w:pPr>
    </w:p>
    <w:p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Регистрационный номер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/Тіркеу нөмі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_0000001</w:t>
      </w:r>
    </w:p>
    <w:p>
      <w:pPr>
        <w:ind w:left="-1134" w:right="4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val="kk-KZ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-113030</wp:posOffset>
            </wp:positionH>
            <wp:positionV relativeFrom="paragraph">
              <wp:posOffset>343535</wp:posOffset>
            </wp:positionV>
            <wp:extent cx="4530725" cy="3133725"/>
            <wp:effectExtent l="0" t="0" r="0" b="0"/>
            <wp:wrapTight wrapText="bothSides">
              <wp:wrapPolygon edited="0">
                <wp:start x="9354" y="0"/>
                <wp:lineTo x="9354" y="2232"/>
                <wp:lineTo x="5358" y="6434"/>
                <wp:lineTo x="545" y="7747"/>
                <wp:lineTo x="545" y="8272"/>
                <wp:lineTo x="3814" y="8535"/>
                <wp:lineTo x="6176" y="19040"/>
                <wp:lineTo x="5631" y="19827"/>
                <wp:lineTo x="5722" y="20353"/>
                <wp:lineTo x="18618" y="20353"/>
                <wp:lineTo x="18709" y="19959"/>
                <wp:lineTo x="17619" y="19565"/>
                <wp:lineTo x="15167" y="19040"/>
                <wp:lineTo x="17619" y="8535"/>
                <wp:lineTo x="21433" y="8272"/>
                <wp:lineTo x="21343" y="7878"/>
                <wp:lineTo x="15984" y="6434"/>
                <wp:lineTo x="12079" y="2232"/>
                <wp:lineTo x="11807" y="263"/>
                <wp:lineTo x="11716" y="0"/>
                <wp:lineTo x="9354" y="0"/>
              </wp:wrapPolygon>
            </wp:wrapTight>
            <wp:docPr id="1" name="Рисунок 1" descr="C:\Users\dip_1\Downloads\Без названия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p_1\Downloads\Без названия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76" r="13655"/>
                    <a:stretch/>
                  </pic:blipFill>
                  <pic:spPr bwMode="auto">
                    <a:xfrm>
                      <a:off x="0" y="0"/>
                      <a:ext cx="45307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6"/>
          <w:szCs w:val="26"/>
          <w:lang w:val="kk-KZ"/>
        </w:rPr>
        <w:t>Емтиханның нәтижелері/</w:t>
      </w:r>
      <w:r>
        <w:rPr>
          <w:rFonts w:ascii="Times New Roman" w:hAnsi="Times New Roman" w:cs="Times New Roman"/>
          <w:b/>
          <w:noProof/>
          <w:sz w:val="26"/>
          <w:szCs w:val="26"/>
        </w:rPr>
        <w:t>Результаты экзамена</w:t>
      </w: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tbl>
      <w:tblPr>
        <w:tblW w:w="696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529"/>
        <w:gridCol w:w="717"/>
        <w:gridCol w:w="717"/>
      </w:tblGrid>
      <w:tr>
        <w:trPr>
          <w:trHeight w:val="409"/>
        </w:trPr>
        <w:tc>
          <w:tcPr>
            <w:tcW w:w="5529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Технический рисунок</w:t>
            </w:r>
          </w:p>
        </w:tc>
        <w:tc>
          <w:tcPr>
            <w:tcW w:w="717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13.66</w:t>
            </w:r>
          </w:p>
        </w:tc>
        <w:tc>
          <w:tcPr>
            <w:tcW w:w="717" w:type="dxa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Конструирование и моделирование лекал женского платья и раскладка лекал</w:t>
            </w:r>
          </w:p>
        </w:tc>
        <w:tc>
          <w:tcPr>
            <w:tcW w:w="717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31.66</w:t>
            </w:r>
          </w:p>
        </w:tc>
        <w:tc>
          <w:tcPr>
            <w:tcW w:w="717" w:type="dxa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/>
              </w:rPr>
            </w:pPr>
          </w:p>
        </w:tc>
      </w:tr>
      <w:tr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Изготовление женского платья</w:t>
            </w:r>
          </w:p>
        </w:tc>
        <w:tc>
          <w:tcPr>
            <w:tcW w:w="717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37.97</w:t>
            </w:r>
          </w:p>
        </w:tc>
        <w:tc>
          <w:tcPr>
            <w:tcW w:w="717" w:type="dxa"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</w:tbl>
    <w:tbl>
      <w:tblPr>
        <w:tblStyle w:val="a5"/>
        <w:tblpPr w:leftFromText="180" w:rightFromText="180" w:vertAnchor="text" w:horzAnchor="page" w:tblpX="8803" w:tblpY="270"/>
        <w:tblOverlap w:val="never"/>
        <w:tblW w:w="7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0"/>
      </w:tblGrid>
      <w:tr>
        <w:trPr>
          <w:trHeight w:val="567"/>
        </w:trPr>
        <w:tc>
          <w:tcPr>
            <w:tcW w:w="7670" w:type="dxa"/>
          </w:tcPr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Результаты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квалификационного экзамена, проведённого по требованиям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соответствуют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83.29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баллам из возможных 100 </w:t>
            </w:r>
            <w:r>
              <w:rPr>
                <w:rFonts w:ascii="Times New Roman" w:hAnsi="Times New Roman" w:cs="Times New Roman"/>
              </w:rPr>
              <w:t xml:space="preserve">и рассчитаны системой </w:t>
            </w:r>
            <w:r>
              <w:rPr>
                <w:rFonts w:ascii="Times New Roman" w:hAnsi="Times New Roman" w:cs="Times New Roman"/>
                <w:lang w:val="en-US"/>
              </w:rPr>
              <w:t>CIS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CompetitionInforma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tionSystem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программа для подсчета итогов оценки чемпионатов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12"/>
                <w:lang w:val="kk-KZ"/>
              </w:rPr>
            </w:pPr>
          </w:p>
        </w:tc>
      </w:tr>
      <w:tr>
        <w:trPr>
          <w:trHeight w:val="567"/>
        </w:trPr>
        <w:tc>
          <w:tcPr>
            <w:tcW w:w="7670" w:type="dxa"/>
          </w:tcPr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WorldSkills талаптарына сәйкес өткізілген біліктілік емтиханының нәтижелері мүмкін 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100-ден  83.29 баллға</w:t>
            </w:r>
            <w:r>
              <w:rPr>
                <w:rFonts w:ascii="Times New Roman" w:hAnsi="Times New Roman" w:cs="Times New Roman"/>
                <w:lang w:val="kk-KZ"/>
              </w:rPr>
              <w:t xml:space="preserve"> сәйкес келеді және CIS жүйесі бойынша есептеледі (Competition Information System - WorldSkills чемпионаттарын бағалау нәтижелерін есептеуге арналған бағдарлама)</w:t>
            </w:r>
          </w:p>
        </w:tc>
      </w:tr>
      <w:tr>
        <w:trPr>
          <w:trHeight w:val="567"/>
        </w:trPr>
        <w:tc>
          <w:tcPr>
            <w:tcW w:w="7670" w:type="dxa"/>
          </w:tcPr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bookmarkEnd w:id="0"/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sectPr>
      <w:headerReference w:type="even" r:id="rId10"/>
      <w:headerReference w:type="default" r:id="rId11"/>
      <w:headerReference w:type="first" r:id="rId12"/>
      <w:pgSz w:w="16838" w:h="11906" w:orient="landscape" w:code="9"/>
      <w:pgMar w:top="851" w:right="680" w:bottom="284" w:left="1134" w:header="709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6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2" o:spid="_x0000_s2050" type="#_x0000_t136" style="position:absolute;margin-left:0;margin-top:0;width:616.5pt;height:102.75pt;rotation:315;z-index:-251657216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6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6680835</wp:posOffset>
          </wp:positionH>
          <wp:positionV relativeFrom="paragraph">
            <wp:posOffset>-250190</wp:posOffset>
          </wp:positionV>
          <wp:extent cx="838200" cy="794385"/>
          <wp:effectExtent l="0" t="0" r="0" b="0"/>
          <wp:wrapNone/>
          <wp:docPr id="3" name="Рисунок 3" descr="C:\Users\dip_1\Desktop\Talap-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p_1\Desktop\Talap-log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3" o:spid="_x0000_s2051" type="#_x0000_t136" style="position:absolute;margin-left:0;margin-top:0;width:616.5pt;height:102.75pt;rotation:315;z-index:-251656192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4690110</wp:posOffset>
          </wp:positionH>
          <wp:positionV relativeFrom="paragraph">
            <wp:posOffset>-204470</wp:posOffset>
          </wp:positionV>
          <wp:extent cx="854710" cy="781050"/>
          <wp:effectExtent l="0" t="0" r="2540" b="0"/>
          <wp:wrapTight wrapText="bothSides">
            <wp:wrapPolygon edited="0">
              <wp:start x="0" y="0"/>
              <wp:lineTo x="0" y="18966"/>
              <wp:lineTo x="1926" y="21073"/>
              <wp:lineTo x="6259" y="21073"/>
              <wp:lineTo x="9147" y="21073"/>
              <wp:lineTo x="19257" y="17912"/>
              <wp:lineTo x="19257" y="16859"/>
              <wp:lineTo x="21183" y="7376"/>
              <wp:lineTo x="21183" y="1580"/>
              <wp:lineTo x="20220" y="0"/>
              <wp:lineTo x="0" y="0"/>
            </wp:wrapPolygon>
          </wp:wrapTight>
          <wp:docPr id="23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1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85471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8662035</wp:posOffset>
          </wp:positionH>
          <wp:positionV relativeFrom="paragraph">
            <wp:posOffset>-308610</wp:posOffset>
          </wp:positionV>
          <wp:extent cx="752475" cy="558165"/>
          <wp:effectExtent l="0" t="0" r="9525" b="0"/>
          <wp:wrapTight wrapText="bothSides">
            <wp:wrapPolygon edited="0">
              <wp:start x="14218" y="0"/>
              <wp:lineTo x="0" y="11795"/>
              <wp:lineTo x="0" y="20642"/>
              <wp:lineTo x="21327" y="20642"/>
              <wp:lineTo x="21327" y="737"/>
              <wp:lineTo x="18046" y="0"/>
              <wp:lineTo x="14218" y="0"/>
            </wp:wrapPolygon>
          </wp:wrapTight>
          <wp:docPr id="2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55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24"/>
        <w:szCs w:val="24"/>
        <w:lang w:val="kk-KZ"/>
      </w:rPr>
      <w:t xml:space="preserve">Құзыреттілік паспорты </w:t>
    </w:r>
    <w:proofErr w:type="spellStart"/>
    <w:r>
      <w:rPr>
        <w:rFonts w:ascii="Arial" w:hAnsi="Arial" w:cs="Arial"/>
        <w:sz w:val="24"/>
        <w:szCs w:val="24"/>
        <w:lang w:val="en-US"/>
      </w:rPr>
      <w:t>Skillspassport</w:t>
    </w:r>
    <w:proofErr w:type="spellEnd"/>
    <w:r>
      <w:rPr>
        <w:rFonts w:ascii="Arial" w:hAnsi="Arial" w:cs="Arial"/>
        <w:sz w:val="24"/>
        <w:szCs w:val="24"/>
        <w:lang w:val="kk-KZ"/>
      </w:rPr>
      <w:t>Паспорт компетенций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6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1" o:spid="_x0000_s2049" type="#_x0000_t136" style="position:absolute;margin-left:0;margin-top:0;width:616.5pt;height:102.75pt;rotation:315;z-index:-251658240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CAD38-770F-465C-AC00-A02928048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Елнур Омаров</dc:creator>
  <cp:lastModifiedBy>ASUS</cp:lastModifiedBy>
  <cp:revision>6</cp:revision>
  <cp:lastPrinted>2020-06-26T05:24:00Z</cp:lastPrinted>
  <dcterms:created xsi:type="dcterms:W3CDTF">2022-06-23T05:23:00Z</dcterms:created>
  <dcterms:modified xsi:type="dcterms:W3CDTF">2022-06-28T07:14:00Z</dcterms:modified>
</cp:coreProperties>
</file>